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4DA" w:rsidRPr="00667EDE" w:rsidRDefault="00B134DA" w:rsidP="00B134DA">
      <w:pPr>
        <w:pStyle w:val="Heading2"/>
        <w:rPr>
          <w:rStyle w:val="SubtleReference1"/>
          <w:color w:val="auto"/>
        </w:rPr>
      </w:pPr>
    </w:p>
    <w:p w:rsidR="00B134DA" w:rsidRPr="00667EDE" w:rsidRDefault="00B134DA" w:rsidP="00B134DA">
      <w:pPr>
        <w:pStyle w:val="Heading2"/>
        <w:spacing w:after="240"/>
        <w:rPr>
          <w:rStyle w:val="SubtleReference1"/>
          <w:b/>
          <w:bCs/>
          <w:color w:val="auto"/>
          <w:sz w:val="24"/>
          <w:szCs w:val="24"/>
        </w:rPr>
      </w:pPr>
      <w:bookmarkStart w:id="0" w:name="_Toc182222080"/>
      <w:r w:rsidRPr="00667EDE">
        <w:rPr>
          <w:rStyle w:val="SubtleReference1"/>
          <w:b/>
          <w:bCs/>
          <w:color w:val="auto"/>
          <w:sz w:val="24"/>
          <w:szCs w:val="24"/>
        </w:rPr>
        <w:t>Suppl 1: Search Strategies By Database</w:t>
      </w:r>
      <w:bookmarkEnd w:id="0"/>
    </w:p>
    <w:tbl>
      <w:tblPr>
        <w:tblW w:w="5000" w:type="pct"/>
        <w:tblLook w:val="04A0"/>
      </w:tblPr>
      <w:tblGrid>
        <w:gridCol w:w="1150"/>
        <w:gridCol w:w="887"/>
        <w:gridCol w:w="3199"/>
        <w:gridCol w:w="2988"/>
        <w:gridCol w:w="2345"/>
        <w:gridCol w:w="2886"/>
      </w:tblGrid>
      <w:tr w:rsidR="00B134DA" w:rsidRPr="00667EDE" w:rsidTr="00841DED">
        <w:trPr>
          <w:trHeight w:val="288"/>
        </w:trPr>
        <w:tc>
          <w:tcPr>
            <w:tcW w:w="412" w:type="pct"/>
            <w:tcBorders>
              <w:top w:val="single" w:sz="4" w:space="0" w:color="auto"/>
              <w:left w:val="single" w:sz="4" w:space="0" w:color="auto"/>
              <w:bottom w:val="nil"/>
              <w:right w:val="nil"/>
            </w:tcBorders>
            <w:shd w:val="clear" w:color="auto" w:fill="auto"/>
            <w:noWrap/>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 Term</w:t>
            </w:r>
          </w:p>
        </w:tc>
        <w:tc>
          <w:tcPr>
            <w:tcW w:w="318" w:type="pct"/>
            <w:tcBorders>
              <w:top w:val="single" w:sz="4" w:space="0" w:color="auto"/>
              <w:left w:val="nil"/>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 </w:t>
            </w:r>
          </w:p>
        </w:tc>
        <w:tc>
          <w:tcPr>
            <w:tcW w:w="1196" w:type="pct"/>
            <w:tcBorders>
              <w:top w:val="single" w:sz="4" w:space="0" w:color="auto"/>
              <w:left w:val="nil"/>
              <w:bottom w:val="nil"/>
              <w:right w:val="nil"/>
            </w:tcBorders>
            <w:shd w:val="clear" w:color="auto" w:fill="auto"/>
            <w:noWrap/>
          </w:tcPr>
          <w:p w:rsidR="00B134DA" w:rsidRPr="00667EDE" w:rsidRDefault="00B134DA" w:rsidP="00841DED">
            <w:pPr>
              <w:spacing w:after="0" w:line="240" w:lineRule="auto"/>
              <w:jc w:val="center"/>
              <w:rPr>
                <w:rFonts w:eastAsia="Times New Roman" w:cstheme="minorHAnsi"/>
                <w:b/>
                <w:bCs/>
                <w:sz w:val="18"/>
                <w:szCs w:val="18"/>
                <w:lang w:eastAsia="en-GB"/>
              </w:rPr>
            </w:pPr>
            <w:r w:rsidRPr="00667EDE">
              <w:rPr>
                <w:rFonts w:eastAsia="Times New Roman" w:cstheme="minorHAnsi"/>
                <w:b/>
                <w:bCs/>
                <w:sz w:val="18"/>
                <w:szCs w:val="18"/>
                <w:lang w:eastAsia="en-GB"/>
              </w:rPr>
              <w:t>EMBASE</w:t>
            </w:r>
          </w:p>
        </w:tc>
        <w:tc>
          <w:tcPr>
            <w:tcW w:w="1117" w:type="pct"/>
            <w:tcBorders>
              <w:top w:val="single" w:sz="4" w:space="0" w:color="auto"/>
              <w:left w:val="nil"/>
              <w:bottom w:val="nil"/>
              <w:right w:val="nil"/>
            </w:tcBorders>
            <w:shd w:val="clear" w:color="auto" w:fill="auto"/>
            <w:noWrap/>
          </w:tcPr>
          <w:p w:rsidR="00B134DA" w:rsidRPr="00667EDE" w:rsidRDefault="00B134DA" w:rsidP="00841DED">
            <w:pPr>
              <w:spacing w:after="0" w:line="240" w:lineRule="auto"/>
              <w:jc w:val="center"/>
              <w:rPr>
                <w:rFonts w:eastAsia="Times New Roman" w:cstheme="minorHAnsi"/>
                <w:b/>
                <w:bCs/>
                <w:sz w:val="18"/>
                <w:szCs w:val="18"/>
                <w:lang w:eastAsia="en-GB"/>
              </w:rPr>
            </w:pPr>
            <w:r w:rsidRPr="00667EDE">
              <w:rPr>
                <w:rFonts w:eastAsia="Times New Roman" w:cstheme="minorHAnsi"/>
                <w:b/>
                <w:bCs/>
                <w:sz w:val="18"/>
                <w:szCs w:val="18"/>
                <w:lang w:eastAsia="en-GB"/>
              </w:rPr>
              <w:t>MEDLINE</w:t>
            </w:r>
          </w:p>
        </w:tc>
        <w:tc>
          <w:tcPr>
            <w:tcW w:w="878" w:type="pct"/>
            <w:tcBorders>
              <w:top w:val="single" w:sz="4" w:space="0" w:color="auto"/>
              <w:left w:val="nil"/>
              <w:bottom w:val="nil"/>
              <w:right w:val="nil"/>
            </w:tcBorders>
            <w:shd w:val="clear" w:color="auto" w:fill="auto"/>
          </w:tcPr>
          <w:p w:rsidR="00B134DA" w:rsidRPr="00667EDE" w:rsidRDefault="00B134DA" w:rsidP="00841DED">
            <w:pPr>
              <w:spacing w:after="0" w:line="240" w:lineRule="auto"/>
              <w:jc w:val="center"/>
              <w:rPr>
                <w:rFonts w:eastAsia="Times New Roman" w:cstheme="minorHAnsi"/>
                <w:b/>
                <w:bCs/>
                <w:sz w:val="18"/>
                <w:szCs w:val="18"/>
                <w:lang w:eastAsia="en-GB"/>
              </w:rPr>
            </w:pPr>
            <w:r w:rsidRPr="00667EDE">
              <w:rPr>
                <w:rFonts w:eastAsia="Times New Roman" w:cstheme="minorHAnsi"/>
                <w:b/>
                <w:bCs/>
                <w:sz w:val="18"/>
                <w:szCs w:val="18"/>
                <w:lang w:eastAsia="en-GB"/>
              </w:rPr>
              <w:t>SCOPUS</w:t>
            </w:r>
          </w:p>
        </w:tc>
        <w:tc>
          <w:tcPr>
            <w:tcW w:w="1079" w:type="pct"/>
            <w:tcBorders>
              <w:top w:val="single" w:sz="4" w:space="0" w:color="auto"/>
              <w:left w:val="nil"/>
              <w:bottom w:val="nil"/>
              <w:right w:val="single" w:sz="4" w:space="0" w:color="auto"/>
            </w:tcBorders>
            <w:shd w:val="clear" w:color="auto" w:fill="auto"/>
            <w:noWrap/>
          </w:tcPr>
          <w:p w:rsidR="00B134DA" w:rsidRPr="00667EDE" w:rsidRDefault="00B134DA" w:rsidP="00841DED">
            <w:pPr>
              <w:spacing w:after="0" w:line="240" w:lineRule="auto"/>
              <w:jc w:val="center"/>
              <w:rPr>
                <w:rFonts w:eastAsia="Times New Roman" w:cstheme="minorHAnsi"/>
                <w:b/>
                <w:bCs/>
                <w:sz w:val="18"/>
                <w:szCs w:val="18"/>
                <w:lang w:eastAsia="en-GB"/>
              </w:rPr>
            </w:pPr>
            <w:r w:rsidRPr="00667EDE">
              <w:rPr>
                <w:rFonts w:eastAsia="Times New Roman" w:cstheme="minorHAnsi"/>
                <w:b/>
                <w:bCs/>
                <w:sz w:val="18"/>
                <w:szCs w:val="18"/>
                <w:lang w:eastAsia="en-GB"/>
              </w:rPr>
              <w:t>CENTRAL</w:t>
            </w:r>
          </w:p>
        </w:tc>
      </w:tr>
      <w:tr w:rsidR="00B134DA" w:rsidRPr="00667EDE" w:rsidTr="00841DED">
        <w:trPr>
          <w:trHeight w:val="1372"/>
        </w:trPr>
        <w:tc>
          <w:tcPr>
            <w:tcW w:w="412" w:type="pct"/>
            <w:vMerge w:val="restart"/>
            <w:tcBorders>
              <w:top w:val="nil"/>
              <w:left w:val="single" w:sz="4" w:space="0" w:color="auto"/>
              <w:bottom w:val="nil"/>
              <w:right w:val="nil"/>
            </w:tcBorders>
            <w:shd w:val="clear" w:color="auto" w:fill="auto"/>
            <w:noWrap/>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MI</w:t>
            </w:r>
          </w:p>
        </w:tc>
        <w:tc>
          <w:tcPr>
            <w:tcW w:w="31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Subject headings</w:t>
            </w:r>
          </w:p>
        </w:tc>
        <w:tc>
          <w:tcPr>
            <w:tcW w:w="1196"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Exp acute coronary syndrome/</w:t>
            </w:r>
            <w:r w:rsidRPr="00667EDE">
              <w:rPr>
                <w:rFonts w:eastAsia="Times New Roman" w:cstheme="minorHAnsi"/>
                <w:sz w:val="18"/>
                <w:szCs w:val="18"/>
                <w:lang w:eastAsia="en-GB"/>
              </w:rPr>
              <w:br/>
              <w:t>Exp heart infarction/</w:t>
            </w:r>
          </w:p>
        </w:tc>
        <w:tc>
          <w:tcPr>
            <w:tcW w:w="1117"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acute coronary syndrome/ or angina, unstable/ or anterior wall myocardial infarction/ or inferior wall myocardial infarction/ or non-st elevated myocardial infarction/ or st elevation myocardial infarction/</w:t>
            </w:r>
          </w:p>
        </w:tc>
        <w:tc>
          <w:tcPr>
            <w:tcW w:w="87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p>
        </w:tc>
        <w:tc>
          <w:tcPr>
            <w:tcW w:w="1079" w:type="pct"/>
            <w:tcBorders>
              <w:top w:val="nil"/>
              <w:left w:val="nil"/>
              <w:bottom w:val="nil"/>
              <w:right w:val="single" w:sz="4" w:space="0" w:color="auto"/>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[Myocardial infarction] this term only</w:t>
            </w:r>
            <w:r w:rsidRPr="00667EDE">
              <w:rPr>
                <w:rFonts w:eastAsia="Times New Roman" w:cstheme="minorHAnsi"/>
                <w:sz w:val="18"/>
                <w:szCs w:val="18"/>
                <w:lang w:eastAsia="en-GB"/>
              </w:rPr>
              <w:br/>
              <w:t>[Angina, Unstable] this term only</w:t>
            </w:r>
            <w:r w:rsidRPr="00667EDE">
              <w:rPr>
                <w:rFonts w:eastAsia="Times New Roman" w:cstheme="minorHAnsi"/>
                <w:sz w:val="18"/>
                <w:szCs w:val="18"/>
                <w:lang w:eastAsia="en-GB"/>
              </w:rPr>
              <w:br/>
              <w:t>[Acute coronary syndrome] explode all trees</w:t>
            </w:r>
          </w:p>
        </w:tc>
      </w:tr>
      <w:tr w:rsidR="00B134DA" w:rsidRPr="00667EDE" w:rsidTr="00841DED">
        <w:trPr>
          <w:trHeight w:val="1578"/>
        </w:trPr>
        <w:tc>
          <w:tcPr>
            <w:tcW w:w="412" w:type="pct"/>
            <w:vMerge/>
            <w:tcBorders>
              <w:top w:val="nil"/>
              <w:left w:val="single" w:sz="4" w:space="0" w:color="auto"/>
              <w:bottom w:val="nil"/>
              <w:right w:val="nil"/>
            </w:tcBorders>
            <w:vAlign w:val="center"/>
          </w:tcPr>
          <w:p w:rsidR="00B134DA" w:rsidRPr="00667EDE" w:rsidRDefault="00B134DA" w:rsidP="00841DED">
            <w:pPr>
              <w:spacing w:after="0" w:line="240" w:lineRule="auto"/>
              <w:rPr>
                <w:rFonts w:eastAsia="Times New Roman" w:cstheme="minorHAnsi"/>
                <w:b/>
                <w:bCs/>
                <w:sz w:val="18"/>
                <w:szCs w:val="18"/>
                <w:lang w:eastAsia="en-GB"/>
              </w:rPr>
            </w:pPr>
          </w:p>
        </w:tc>
        <w:tc>
          <w:tcPr>
            <w:tcW w:w="31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Free text</w:t>
            </w:r>
          </w:p>
        </w:tc>
        <w:tc>
          <w:tcPr>
            <w:tcW w:w="1196"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“acute coronary syndrome”.tw</w:t>
            </w:r>
            <w:r w:rsidRPr="00667EDE">
              <w:rPr>
                <w:rFonts w:eastAsia="Times New Roman" w:cstheme="minorHAnsi"/>
                <w:sz w:val="18"/>
                <w:szCs w:val="18"/>
                <w:lang w:eastAsia="en-GB"/>
              </w:rPr>
              <w:br/>
              <w:t>NSTEMI.tw</w:t>
            </w:r>
            <w:r w:rsidRPr="00667EDE">
              <w:rPr>
                <w:rFonts w:eastAsia="Times New Roman" w:cstheme="minorHAnsi"/>
                <w:sz w:val="18"/>
                <w:szCs w:val="18"/>
                <w:lang w:eastAsia="en-GB"/>
              </w:rPr>
              <w:br/>
              <w:t>STEMI.tw</w:t>
            </w:r>
            <w:r w:rsidRPr="00667EDE">
              <w:rPr>
                <w:rFonts w:eastAsia="Times New Roman" w:cstheme="minorHAnsi"/>
                <w:sz w:val="18"/>
                <w:szCs w:val="18"/>
                <w:lang w:eastAsia="en-GB"/>
              </w:rPr>
              <w:br/>
              <w:t>Heart attack.tw</w:t>
            </w:r>
            <w:r w:rsidRPr="00667EDE">
              <w:rPr>
                <w:rFonts w:eastAsia="Times New Roman" w:cstheme="minorHAnsi"/>
                <w:sz w:val="18"/>
                <w:szCs w:val="18"/>
                <w:lang w:eastAsia="en-GB"/>
              </w:rPr>
              <w:br/>
              <w:t>Myocardial infarct*.tw</w:t>
            </w:r>
          </w:p>
        </w:tc>
        <w:tc>
          <w:tcPr>
            <w:tcW w:w="1117"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“acute coronary syndrome”.tw</w:t>
            </w:r>
            <w:r w:rsidRPr="00667EDE">
              <w:rPr>
                <w:rFonts w:eastAsia="Times New Roman" w:cstheme="minorHAnsi"/>
                <w:sz w:val="18"/>
                <w:szCs w:val="18"/>
                <w:lang w:eastAsia="en-GB"/>
              </w:rPr>
              <w:br/>
              <w:t>NSTEMI.tw</w:t>
            </w:r>
            <w:r w:rsidRPr="00667EDE">
              <w:rPr>
                <w:rFonts w:eastAsia="Times New Roman" w:cstheme="minorHAnsi"/>
                <w:sz w:val="18"/>
                <w:szCs w:val="18"/>
                <w:lang w:eastAsia="en-GB"/>
              </w:rPr>
              <w:br/>
              <w:t>STEMI.tw</w:t>
            </w:r>
            <w:r w:rsidRPr="00667EDE">
              <w:rPr>
                <w:rFonts w:eastAsia="Times New Roman" w:cstheme="minorHAnsi"/>
                <w:sz w:val="18"/>
                <w:szCs w:val="18"/>
                <w:lang w:eastAsia="en-GB"/>
              </w:rPr>
              <w:br/>
              <w:t>Heart attack.tw</w:t>
            </w:r>
            <w:r w:rsidRPr="00667EDE">
              <w:rPr>
                <w:rFonts w:eastAsia="Times New Roman" w:cstheme="minorHAnsi"/>
                <w:sz w:val="18"/>
                <w:szCs w:val="18"/>
                <w:lang w:eastAsia="en-GB"/>
              </w:rPr>
              <w:br/>
              <w:t>Myocardial infarct*.tw</w:t>
            </w:r>
          </w:p>
        </w:tc>
        <w:tc>
          <w:tcPr>
            <w:tcW w:w="87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TITLE-ABS-KEY({heart attack} OR {myocardial infarction} OR {acute coronary syndrome} OR {unstable angina} OR {acute coronary syndromes} OR {heart attacks} OR NSTEMI OR STEMI OR ACS)</w:t>
            </w:r>
          </w:p>
        </w:tc>
        <w:tc>
          <w:tcPr>
            <w:tcW w:w="1079" w:type="pct"/>
            <w:tcBorders>
              <w:top w:val="nil"/>
              <w:left w:val="nil"/>
              <w:bottom w:val="nil"/>
              <w:right w:val="single" w:sz="4" w:space="0" w:color="auto"/>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(heart or myocardial or cardiac) ADJ1 (infarct* or attack).tw</w:t>
            </w:r>
            <w:r w:rsidRPr="00667EDE">
              <w:rPr>
                <w:rFonts w:eastAsia="Times New Roman" w:cstheme="minorHAnsi"/>
                <w:sz w:val="18"/>
                <w:szCs w:val="18"/>
                <w:lang w:eastAsia="en-GB"/>
              </w:rPr>
              <w:br/>
              <w:t>"acute coronary syndrome".tw</w:t>
            </w:r>
          </w:p>
        </w:tc>
      </w:tr>
      <w:tr w:rsidR="00B134DA" w:rsidRPr="00667EDE" w:rsidTr="00841DED">
        <w:trPr>
          <w:trHeight w:val="1545"/>
        </w:trPr>
        <w:tc>
          <w:tcPr>
            <w:tcW w:w="412" w:type="pct"/>
            <w:vMerge w:val="restart"/>
            <w:tcBorders>
              <w:top w:val="nil"/>
              <w:left w:val="single" w:sz="4" w:space="0" w:color="auto"/>
              <w:bottom w:val="nil"/>
              <w:right w:val="nil"/>
            </w:tcBorders>
            <w:shd w:val="clear" w:color="auto" w:fill="auto"/>
            <w:noWrap/>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Intervention</w:t>
            </w:r>
          </w:p>
        </w:tc>
        <w:tc>
          <w:tcPr>
            <w:tcW w:w="31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Subject headings</w:t>
            </w:r>
          </w:p>
        </w:tc>
        <w:tc>
          <w:tcPr>
            <w:tcW w:w="1196"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Exp transluminal coronary angioplasty/</w:t>
            </w:r>
            <w:r w:rsidRPr="00667EDE">
              <w:rPr>
                <w:rFonts w:eastAsia="Times New Roman" w:cstheme="minorHAnsi"/>
                <w:sz w:val="18"/>
                <w:szCs w:val="18"/>
                <w:lang w:eastAsia="en-GB"/>
              </w:rPr>
              <w:br/>
              <w:t>Exp percutaneous coronary intervention/</w:t>
            </w:r>
            <w:r w:rsidRPr="00667EDE">
              <w:rPr>
                <w:rFonts w:eastAsia="Times New Roman" w:cstheme="minorHAnsi"/>
                <w:sz w:val="18"/>
                <w:szCs w:val="18"/>
                <w:lang w:eastAsia="en-GB"/>
              </w:rPr>
              <w:br/>
              <w:t>Exp coronary stent/ or exp coronary stenting/</w:t>
            </w:r>
            <w:r w:rsidRPr="00667EDE">
              <w:rPr>
                <w:rFonts w:eastAsia="Times New Roman" w:cstheme="minorHAnsi"/>
                <w:sz w:val="18"/>
                <w:szCs w:val="18"/>
                <w:lang w:eastAsia="en-GB"/>
              </w:rPr>
              <w:br/>
              <w:t>Exp coronary artery bypass graft/</w:t>
            </w:r>
            <w:r w:rsidRPr="00667EDE">
              <w:rPr>
                <w:rFonts w:eastAsia="Times New Roman" w:cstheme="minorHAnsi"/>
                <w:sz w:val="18"/>
                <w:szCs w:val="18"/>
                <w:lang w:eastAsia="en-GB"/>
              </w:rPr>
              <w:br/>
              <w:t>Exp coronary angiography/</w:t>
            </w:r>
          </w:p>
        </w:tc>
        <w:tc>
          <w:tcPr>
            <w:tcW w:w="1117"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angioplasty, balloon, coronary/ or exp percutaneous coronary intervention/</w:t>
            </w:r>
          </w:p>
        </w:tc>
        <w:tc>
          <w:tcPr>
            <w:tcW w:w="87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p>
        </w:tc>
        <w:tc>
          <w:tcPr>
            <w:tcW w:w="1079" w:type="pct"/>
            <w:tcBorders>
              <w:top w:val="nil"/>
              <w:left w:val="nil"/>
              <w:bottom w:val="nil"/>
              <w:right w:val="single" w:sz="4" w:space="0" w:color="auto"/>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[Percutaneous coronary intervention] explode all trees</w:t>
            </w:r>
            <w:r w:rsidRPr="00667EDE">
              <w:rPr>
                <w:rFonts w:eastAsia="Times New Roman" w:cstheme="minorHAnsi"/>
                <w:sz w:val="18"/>
                <w:szCs w:val="18"/>
                <w:lang w:eastAsia="en-GB"/>
              </w:rPr>
              <w:br/>
              <w:t>[Angioplasty, Balloon, Coronary] explode all trees</w:t>
            </w:r>
            <w:r w:rsidRPr="00667EDE">
              <w:rPr>
                <w:rFonts w:eastAsia="Times New Roman" w:cstheme="minorHAnsi"/>
                <w:sz w:val="18"/>
                <w:szCs w:val="18"/>
                <w:lang w:eastAsia="en-GB"/>
              </w:rPr>
              <w:br/>
              <w:t>[Coronary artery bypass] explode all trees</w:t>
            </w:r>
            <w:r w:rsidRPr="00667EDE">
              <w:rPr>
                <w:rFonts w:eastAsia="Times New Roman" w:cstheme="minorHAnsi"/>
                <w:sz w:val="18"/>
                <w:szCs w:val="18"/>
                <w:lang w:eastAsia="en-GB"/>
              </w:rPr>
              <w:br/>
              <w:t>[Coronary angiography] this term only</w:t>
            </w:r>
          </w:p>
        </w:tc>
      </w:tr>
      <w:tr w:rsidR="00B134DA" w:rsidRPr="00667EDE" w:rsidTr="00841DED">
        <w:trPr>
          <w:trHeight w:val="2403"/>
        </w:trPr>
        <w:tc>
          <w:tcPr>
            <w:tcW w:w="412" w:type="pct"/>
            <w:vMerge/>
            <w:tcBorders>
              <w:top w:val="nil"/>
              <w:left w:val="single" w:sz="4" w:space="0" w:color="auto"/>
              <w:bottom w:val="nil"/>
              <w:right w:val="nil"/>
            </w:tcBorders>
            <w:vAlign w:val="center"/>
          </w:tcPr>
          <w:p w:rsidR="00B134DA" w:rsidRPr="00667EDE" w:rsidRDefault="00B134DA" w:rsidP="00841DED">
            <w:pPr>
              <w:spacing w:after="0" w:line="240" w:lineRule="auto"/>
              <w:rPr>
                <w:rFonts w:eastAsia="Times New Roman" w:cstheme="minorHAnsi"/>
                <w:b/>
                <w:bCs/>
                <w:sz w:val="18"/>
                <w:szCs w:val="18"/>
                <w:lang w:eastAsia="en-GB"/>
              </w:rPr>
            </w:pPr>
          </w:p>
        </w:tc>
        <w:tc>
          <w:tcPr>
            <w:tcW w:w="31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Free text</w:t>
            </w:r>
          </w:p>
        </w:tc>
        <w:tc>
          <w:tcPr>
            <w:tcW w:w="1196"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PCI.tw</w:t>
            </w:r>
            <w:r w:rsidRPr="00667EDE">
              <w:rPr>
                <w:rFonts w:eastAsia="Times New Roman" w:cstheme="minorHAnsi"/>
                <w:sz w:val="18"/>
                <w:szCs w:val="18"/>
                <w:lang w:eastAsia="en-GB"/>
              </w:rPr>
              <w:br/>
              <w:t>CABG.tw</w:t>
            </w:r>
            <w:r w:rsidRPr="00667EDE">
              <w:rPr>
                <w:rFonts w:eastAsia="Times New Roman" w:cstheme="minorHAnsi"/>
                <w:sz w:val="18"/>
                <w:szCs w:val="18"/>
                <w:lang w:eastAsia="en-GB"/>
              </w:rPr>
              <w:br/>
              <w:t>“coronary artery bypass graft”.tw</w:t>
            </w:r>
            <w:r w:rsidRPr="00667EDE">
              <w:rPr>
                <w:rFonts w:eastAsia="Times New Roman" w:cstheme="minorHAnsi"/>
                <w:sz w:val="18"/>
                <w:szCs w:val="18"/>
                <w:lang w:eastAsia="en-GB"/>
              </w:rPr>
              <w:br/>
              <w:t>Coronary angiography.tw</w:t>
            </w:r>
            <w:r w:rsidRPr="00667EDE">
              <w:rPr>
                <w:rFonts w:eastAsia="Times New Roman" w:cstheme="minorHAnsi"/>
                <w:sz w:val="18"/>
                <w:szCs w:val="18"/>
                <w:lang w:eastAsia="en-GB"/>
              </w:rPr>
              <w:br/>
              <w:t>Percutaneous coronary intervention.tw</w:t>
            </w:r>
            <w:r w:rsidRPr="00667EDE">
              <w:rPr>
                <w:rFonts w:eastAsia="Times New Roman" w:cstheme="minorHAnsi"/>
                <w:sz w:val="18"/>
                <w:szCs w:val="18"/>
                <w:lang w:eastAsia="en-GB"/>
              </w:rPr>
              <w:br/>
              <w:t>Coronary angiography.tw</w:t>
            </w:r>
            <w:r w:rsidRPr="00667EDE">
              <w:rPr>
                <w:rFonts w:eastAsia="Times New Roman" w:cstheme="minorHAnsi"/>
                <w:sz w:val="18"/>
                <w:szCs w:val="18"/>
                <w:lang w:eastAsia="en-GB"/>
              </w:rPr>
              <w:br/>
              <w:t>Coronary artery stent.tw</w:t>
            </w:r>
          </w:p>
        </w:tc>
        <w:tc>
          <w:tcPr>
            <w:tcW w:w="1117"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PCI.tw</w:t>
            </w:r>
            <w:r w:rsidRPr="00667EDE">
              <w:rPr>
                <w:rFonts w:eastAsia="Times New Roman" w:cstheme="minorHAnsi"/>
                <w:sz w:val="18"/>
                <w:szCs w:val="18"/>
                <w:lang w:eastAsia="en-GB"/>
              </w:rPr>
              <w:br/>
              <w:t>CABG.tw</w:t>
            </w:r>
            <w:r w:rsidRPr="00667EDE">
              <w:rPr>
                <w:rFonts w:eastAsia="Times New Roman" w:cstheme="minorHAnsi"/>
                <w:sz w:val="18"/>
                <w:szCs w:val="18"/>
                <w:lang w:eastAsia="en-GB"/>
              </w:rPr>
              <w:br/>
              <w:t>“coronary artery bypass graft”.tw</w:t>
            </w:r>
            <w:r w:rsidRPr="00667EDE">
              <w:rPr>
                <w:rFonts w:eastAsia="Times New Roman" w:cstheme="minorHAnsi"/>
                <w:sz w:val="18"/>
                <w:szCs w:val="18"/>
                <w:lang w:eastAsia="en-GB"/>
              </w:rPr>
              <w:br/>
              <w:t>Coronary angiography.tw</w:t>
            </w:r>
            <w:r w:rsidRPr="00667EDE">
              <w:rPr>
                <w:rFonts w:eastAsia="Times New Roman" w:cstheme="minorHAnsi"/>
                <w:sz w:val="18"/>
                <w:szCs w:val="18"/>
                <w:lang w:eastAsia="en-GB"/>
              </w:rPr>
              <w:br/>
              <w:t>Percutaneous coronary intervention.tw</w:t>
            </w:r>
            <w:r w:rsidRPr="00667EDE">
              <w:rPr>
                <w:rFonts w:eastAsia="Times New Roman" w:cstheme="minorHAnsi"/>
                <w:sz w:val="18"/>
                <w:szCs w:val="18"/>
                <w:lang w:eastAsia="en-GB"/>
              </w:rPr>
              <w:br/>
              <w:t>Coronary angiography.tw</w:t>
            </w:r>
            <w:r w:rsidRPr="00667EDE">
              <w:rPr>
                <w:rFonts w:eastAsia="Times New Roman" w:cstheme="minorHAnsi"/>
                <w:sz w:val="18"/>
                <w:szCs w:val="18"/>
                <w:lang w:eastAsia="en-GB"/>
              </w:rPr>
              <w:br/>
              <w:t>Coronary artery stent.tw</w:t>
            </w:r>
          </w:p>
        </w:tc>
        <w:tc>
          <w:tcPr>
            <w:tcW w:w="87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AND TITLE-ABS-KEY({coronary angiography} OR {coronary angiogram} OR {coronary angioplasty} OR {coronary intervention} OR {coronary artery intervention} OR {coronary stent} OR {coronary artery stent} OR {coronary artery bypass graft} OR {coronary artery bypass grafting} OR PCI OR CABG) </w:t>
            </w:r>
          </w:p>
        </w:tc>
        <w:tc>
          <w:tcPr>
            <w:tcW w:w="1079" w:type="pct"/>
            <w:tcBorders>
              <w:top w:val="nil"/>
              <w:left w:val="nil"/>
              <w:bottom w:val="nil"/>
              <w:right w:val="single" w:sz="4" w:space="0" w:color="auto"/>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coronary ADJ2 (intervention or stent or angioplasty).tw</w:t>
            </w:r>
            <w:r w:rsidRPr="00667EDE">
              <w:rPr>
                <w:rFonts w:eastAsia="Times New Roman" w:cstheme="minorHAnsi"/>
                <w:sz w:val="18"/>
                <w:szCs w:val="18"/>
                <w:lang w:eastAsia="en-GB"/>
              </w:rPr>
              <w:br/>
              <w:t>"coronary artery bypass".tw</w:t>
            </w:r>
          </w:p>
        </w:tc>
      </w:tr>
      <w:tr w:rsidR="00B134DA" w:rsidRPr="00667EDE" w:rsidTr="00841DED">
        <w:trPr>
          <w:trHeight w:val="3544"/>
        </w:trPr>
        <w:tc>
          <w:tcPr>
            <w:tcW w:w="412" w:type="pct"/>
            <w:tcBorders>
              <w:top w:val="nil"/>
              <w:left w:val="single" w:sz="4" w:space="0" w:color="auto"/>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Study type wanted</w:t>
            </w:r>
          </w:p>
        </w:tc>
        <w:tc>
          <w:tcPr>
            <w:tcW w:w="31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Free text</w:t>
            </w:r>
          </w:p>
        </w:tc>
        <w:tc>
          <w:tcPr>
            <w:tcW w:w="1196"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p>
        </w:tc>
        <w:tc>
          <w:tcPr>
            <w:tcW w:w="1117"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p>
        </w:tc>
        <w:tc>
          <w:tcPr>
            <w:tcW w:w="87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AND TITLE-ABS-KEY (cohort OR {case control} OR observational OR {longitudinal study} OR {retrospective study} OR epidemiologic* OR {cross sectional} OR {follow-up study} OR {cross-sectional} OR {systematic review} OR {meta-analysis})</w:t>
            </w:r>
          </w:p>
        </w:tc>
        <w:tc>
          <w:tcPr>
            <w:tcW w:w="1079" w:type="pct"/>
            <w:tcBorders>
              <w:top w:val="nil"/>
              <w:left w:val="nil"/>
              <w:bottom w:val="nil"/>
              <w:right w:val="single" w:sz="4" w:space="0" w:color="auto"/>
            </w:tcBorders>
            <w:shd w:val="clear" w:color="auto" w:fill="auto"/>
            <w:noWrap/>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 </w:t>
            </w:r>
          </w:p>
        </w:tc>
      </w:tr>
      <w:tr w:rsidR="00B134DA" w:rsidRPr="00667EDE" w:rsidTr="00841DED">
        <w:trPr>
          <w:trHeight w:val="540"/>
        </w:trPr>
        <w:tc>
          <w:tcPr>
            <w:tcW w:w="412" w:type="pct"/>
            <w:vMerge w:val="restart"/>
            <w:tcBorders>
              <w:top w:val="nil"/>
              <w:left w:val="single" w:sz="4" w:space="0" w:color="auto"/>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Study type NOT wanted</w:t>
            </w:r>
          </w:p>
        </w:tc>
        <w:tc>
          <w:tcPr>
            <w:tcW w:w="31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Subject headings</w:t>
            </w:r>
          </w:p>
        </w:tc>
        <w:tc>
          <w:tcPr>
            <w:tcW w:w="1196"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Exp case report/</w:t>
            </w:r>
            <w:r w:rsidRPr="00667EDE">
              <w:rPr>
                <w:rFonts w:eastAsia="Times New Roman" w:cstheme="minorHAnsi"/>
                <w:sz w:val="18"/>
                <w:szCs w:val="18"/>
                <w:lang w:eastAsia="en-GB"/>
              </w:rPr>
              <w:br/>
              <w:t>exp randomized controlled trials/</w:t>
            </w:r>
          </w:p>
        </w:tc>
        <w:tc>
          <w:tcPr>
            <w:tcW w:w="1117"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case reports/</w:t>
            </w:r>
            <w:r w:rsidRPr="00667EDE">
              <w:rPr>
                <w:rFonts w:eastAsia="Times New Roman" w:cstheme="minorHAnsi"/>
                <w:sz w:val="18"/>
                <w:szCs w:val="18"/>
                <w:lang w:eastAsia="en-GB"/>
              </w:rPr>
              <w:br/>
              <w:t>exp clinical trial/</w:t>
            </w:r>
          </w:p>
        </w:tc>
        <w:tc>
          <w:tcPr>
            <w:tcW w:w="87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p>
        </w:tc>
        <w:tc>
          <w:tcPr>
            <w:tcW w:w="1079" w:type="pct"/>
            <w:tcBorders>
              <w:top w:val="nil"/>
              <w:left w:val="nil"/>
              <w:bottom w:val="nil"/>
              <w:right w:val="single" w:sz="4" w:space="0" w:color="auto"/>
            </w:tcBorders>
            <w:shd w:val="clear" w:color="auto" w:fill="auto"/>
            <w:noWrap/>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 </w:t>
            </w:r>
          </w:p>
        </w:tc>
      </w:tr>
      <w:tr w:rsidR="00B134DA" w:rsidRPr="00667EDE" w:rsidTr="00841DED">
        <w:trPr>
          <w:trHeight w:val="2288"/>
        </w:trPr>
        <w:tc>
          <w:tcPr>
            <w:tcW w:w="412" w:type="pct"/>
            <w:vMerge/>
            <w:tcBorders>
              <w:top w:val="nil"/>
              <w:left w:val="single" w:sz="4" w:space="0" w:color="auto"/>
              <w:bottom w:val="nil"/>
              <w:right w:val="nil"/>
            </w:tcBorders>
            <w:vAlign w:val="center"/>
          </w:tcPr>
          <w:p w:rsidR="00B134DA" w:rsidRPr="00667EDE" w:rsidRDefault="00B134DA" w:rsidP="00841DED">
            <w:pPr>
              <w:spacing w:after="0" w:line="240" w:lineRule="auto"/>
              <w:rPr>
                <w:rFonts w:eastAsia="Times New Roman" w:cstheme="minorHAnsi"/>
                <w:b/>
                <w:bCs/>
                <w:sz w:val="18"/>
                <w:szCs w:val="18"/>
                <w:lang w:eastAsia="en-GB"/>
              </w:rPr>
            </w:pPr>
          </w:p>
        </w:tc>
        <w:tc>
          <w:tcPr>
            <w:tcW w:w="31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Free text</w:t>
            </w:r>
          </w:p>
        </w:tc>
        <w:tc>
          <w:tcPr>
            <w:tcW w:w="1196"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Case report.tw</w:t>
            </w:r>
            <w:r w:rsidRPr="00667EDE">
              <w:rPr>
                <w:rFonts w:eastAsia="Times New Roman" w:cstheme="minorHAnsi"/>
                <w:sz w:val="18"/>
                <w:szCs w:val="18"/>
                <w:lang w:eastAsia="en-GB"/>
              </w:rPr>
              <w:br/>
              <w:t>Commentary.tw</w:t>
            </w:r>
            <w:r w:rsidRPr="00667EDE">
              <w:rPr>
                <w:rFonts w:eastAsia="Times New Roman" w:cstheme="minorHAnsi"/>
                <w:sz w:val="18"/>
                <w:szCs w:val="18"/>
                <w:lang w:eastAsia="en-GB"/>
              </w:rPr>
              <w:br/>
              <w:t>Comment.tw</w:t>
            </w:r>
            <w:r w:rsidRPr="00667EDE">
              <w:rPr>
                <w:rFonts w:eastAsia="Times New Roman" w:cstheme="minorHAnsi"/>
                <w:sz w:val="18"/>
                <w:szCs w:val="18"/>
                <w:lang w:eastAsia="en-GB"/>
              </w:rPr>
              <w:br/>
              <w:t>Randomized controlled trials/</w:t>
            </w:r>
            <w:r w:rsidRPr="00667EDE">
              <w:rPr>
                <w:rFonts w:eastAsia="Times New Roman" w:cstheme="minorHAnsi"/>
                <w:sz w:val="18"/>
                <w:szCs w:val="18"/>
                <w:lang w:eastAsia="en-GB"/>
              </w:rPr>
              <w:br/>
              <w:t>Erratum.tw</w:t>
            </w:r>
            <w:r w:rsidRPr="00667EDE">
              <w:rPr>
                <w:rFonts w:eastAsia="Times New Roman" w:cstheme="minorHAnsi"/>
                <w:sz w:val="18"/>
                <w:szCs w:val="18"/>
                <w:lang w:eastAsia="en-GB"/>
              </w:rPr>
              <w:br/>
              <w:t>Trial*.tw</w:t>
            </w:r>
            <w:r w:rsidRPr="00667EDE">
              <w:rPr>
                <w:rFonts w:eastAsia="Times New Roman" w:cstheme="minorHAnsi"/>
                <w:sz w:val="18"/>
                <w:szCs w:val="18"/>
                <w:lang w:eastAsia="en-GB"/>
              </w:rPr>
              <w:br/>
              <w:t>Randomize.tw</w:t>
            </w:r>
          </w:p>
        </w:tc>
        <w:tc>
          <w:tcPr>
            <w:tcW w:w="1117"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Case report.tw</w:t>
            </w:r>
            <w:r w:rsidRPr="00667EDE">
              <w:rPr>
                <w:rFonts w:eastAsia="Times New Roman" w:cstheme="minorHAnsi"/>
                <w:sz w:val="18"/>
                <w:szCs w:val="18"/>
                <w:lang w:eastAsia="en-GB"/>
              </w:rPr>
              <w:br/>
              <w:t>Commentary.tw</w:t>
            </w:r>
            <w:r w:rsidRPr="00667EDE">
              <w:rPr>
                <w:rFonts w:eastAsia="Times New Roman" w:cstheme="minorHAnsi"/>
                <w:sz w:val="18"/>
                <w:szCs w:val="18"/>
                <w:lang w:eastAsia="en-GB"/>
              </w:rPr>
              <w:br/>
              <w:t>Comment.tw</w:t>
            </w:r>
            <w:r w:rsidRPr="00667EDE">
              <w:rPr>
                <w:rFonts w:eastAsia="Times New Roman" w:cstheme="minorHAnsi"/>
                <w:sz w:val="18"/>
                <w:szCs w:val="18"/>
                <w:lang w:eastAsia="en-GB"/>
              </w:rPr>
              <w:br/>
              <w:t>Randomized controlled trials/</w:t>
            </w:r>
            <w:r w:rsidRPr="00667EDE">
              <w:rPr>
                <w:rFonts w:eastAsia="Times New Roman" w:cstheme="minorHAnsi"/>
                <w:sz w:val="18"/>
                <w:szCs w:val="18"/>
                <w:lang w:eastAsia="en-GB"/>
              </w:rPr>
              <w:br/>
              <w:t>Erratum.tw</w:t>
            </w:r>
            <w:r w:rsidRPr="00667EDE">
              <w:rPr>
                <w:rFonts w:eastAsia="Times New Roman" w:cstheme="minorHAnsi"/>
                <w:sz w:val="18"/>
                <w:szCs w:val="18"/>
                <w:lang w:eastAsia="en-GB"/>
              </w:rPr>
              <w:br/>
              <w:t>Trial*.tw</w:t>
            </w:r>
            <w:r w:rsidRPr="00667EDE">
              <w:rPr>
                <w:rFonts w:eastAsia="Times New Roman" w:cstheme="minorHAnsi"/>
                <w:sz w:val="18"/>
                <w:szCs w:val="18"/>
                <w:lang w:eastAsia="en-GB"/>
              </w:rPr>
              <w:br/>
              <w:t>Randomize.tw</w:t>
            </w:r>
          </w:p>
        </w:tc>
        <w:tc>
          <w:tcPr>
            <w:tcW w:w="87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AND NOT TITLE-ABS-KEY (trial* OR {case report} OR "comment*" OR erratum OR randomize* OR foreword OR {book chapter} OR {book-chapter}) AND ( EXCLUDE ( DOCTYPE,"le" ) OR EXCLUDE ( DOCTYPE,"ed" ) OR EXCLUDE ( DOCTYPE,"ch" ) OR EXCLUDE ( DOCTYPE,"no" ) )</w:t>
            </w:r>
          </w:p>
        </w:tc>
        <w:tc>
          <w:tcPr>
            <w:tcW w:w="1079" w:type="pct"/>
            <w:tcBorders>
              <w:top w:val="nil"/>
              <w:left w:val="nil"/>
              <w:bottom w:val="nil"/>
              <w:right w:val="single" w:sz="4" w:space="0" w:color="auto"/>
            </w:tcBorders>
            <w:shd w:val="clear" w:color="auto" w:fill="auto"/>
            <w:noWrap/>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 </w:t>
            </w:r>
          </w:p>
        </w:tc>
      </w:tr>
      <w:tr w:rsidR="00B134DA" w:rsidRPr="00667EDE" w:rsidTr="00841DED">
        <w:trPr>
          <w:trHeight w:val="2552"/>
        </w:trPr>
        <w:tc>
          <w:tcPr>
            <w:tcW w:w="412" w:type="pct"/>
            <w:tcBorders>
              <w:top w:val="nil"/>
              <w:left w:val="single" w:sz="4" w:space="0" w:color="auto"/>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LMIC NOT wanted</w:t>
            </w:r>
          </w:p>
        </w:tc>
        <w:tc>
          <w:tcPr>
            <w:tcW w:w="31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p>
        </w:tc>
        <w:tc>
          <w:tcPr>
            <w:tcW w:w="1196"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Developing Countries.sh,kw.</w:t>
            </w:r>
            <w:r w:rsidRPr="00667EDE">
              <w:rPr>
                <w:rFonts w:eastAsia="Times New Roman" w:cstheme="minorHAnsi"/>
                <w:sz w:val="18"/>
                <w:szCs w:val="18"/>
                <w:lang w:eastAsia="en-GB"/>
              </w:rPr>
              <w:br/>
              <w:t>(Africa or Asia or Caribbean or West Indies or South America or Latin America or Central America).hw,kw,ti,ab,cp,in.</w:t>
            </w:r>
            <w:r w:rsidRPr="00667EDE">
              <w:rPr>
                <w:rFonts w:eastAsia="Times New Roman" w:cstheme="minorHAnsi"/>
                <w:sz w:val="18"/>
                <w:szCs w:val="18"/>
                <w:lang w:eastAsia="en-GB"/>
              </w:rPr>
              <w:br/>
              <w:t xml:space="preserve">(Afghanistan or Angola or Armenia or Armenian or Bangladesh or Benin or Bhutan or Bolivia or BurCKDna Faso or BurCKDna Fasso or Burundi or Cambodia or Central African Republic or Chad or Comoros or Congo or Cote d'Ivoire or Ivory Coast or Djibouti or Egypt or El Salvador or Eritrea or Ethiopia or Gambia or Gaza or Georgia or Ghana or Guatemala or Guinea or Guam or Haiti or Honduras or India or Indonesia or Kenya or CKDribati or Korea or Kosovo or Kyrgyzstan or Lao PDR or Lesotho or Liberia or Madagascar or Malawi or Mali or Mauritania or Moldova or Mongolia or Morocco or Mozambique or Myanmar or Myanma or Nepal or Nicaragua or Niger or Nigeria or PaCKDstan or Paraguay or Philippines or </w:t>
            </w:r>
            <w:r w:rsidRPr="00667EDE">
              <w:rPr>
                <w:rFonts w:eastAsia="Times New Roman" w:cstheme="minorHAnsi"/>
                <w:sz w:val="18"/>
                <w:szCs w:val="18"/>
                <w:lang w:eastAsia="en-GB"/>
              </w:rPr>
              <w:lastRenderedPageBreak/>
              <w:t>Philipines or Phillipines or Phillippines or Rwanda or Ruanda or Sao Tome or Senegal or Sri Lanka or Solomon Islands or Somalia or Sudan or Swaziland or TajiCKDstan or Tanzania or Timor-Leste or Tokelau or Togo or Tuvalu or Uganda or Ukraine or UzbeCKDstan or Vanuatu or Vietnam or Viet Nam or West Bank or Yemen or Zambia or Zimbabwe).hw,kw,ti,ab,cp,in.</w:t>
            </w:r>
            <w:r w:rsidRPr="00667EDE">
              <w:rPr>
                <w:rFonts w:eastAsia="Times New Roman" w:cstheme="minorHAnsi"/>
                <w:sz w:val="18"/>
                <w:szCs w:val="18"/>
                <w:lang w:eastAsia="en-GB"/>
              </w:rPr>
              <w:br/>
              <w:t>((developing or less* developed or under developed or underdeveloped or middle income or low* income) adj (economy or economies)).ti,ab.</w:t>
            </w:r>
            <w:r w:rsidRPr="00667EDE">
              <w:rPr>
                <w:rFonts w:eastAsia="Times New Roman" w:cstheme="minorHAnsi"/>
                <w:sz w:val="18"/>
                <w:szCs w:val="18"/>
                <w:lang w:eastAsia="en-GB"/>
              </w:rPr>
              <w:br/>
              <w:t>(low* adj (gdp or gnp or gross domestic or gross national)).ti,ab.</w:t>
            </w:r>
            <w:r w:rsidRPr="00667EDE">
              <w:rPr>
                <w:rFonts w:eastAsia="Times New Roman" w:cstheme="minorHAnsi"/>
                <w:sz w:val="18"/>
                <w:szCs w:val="18"/>
                <w:lang w:eastAsia="en-GB"/>
              </w:rPr>
              <w:br/>
              <w:t>(low adj3 middle adj3 countr*).ti,ab.</w:t>
            </w:r>
            <w:r w:rsidRPr="00667EDE">
              <w:rPr>
                <w:rFonts w:eastAsia="Times New Roman" w:cstheme="minorHAnsi"/>
                <w:sz w:val="18"/>
                <w:szCs w:val="18"/>
                <w:lang w:eastAsia="en-GB"/>
              </w:rPr>
              <w:br/>
              <w:t>(lmic or lmics or third world or lami countr*).ti,ab.</w:t>
            </w:r>
            <w:r w:rsidRPr="00667EDE">
              <w:rPr>
                <w:rFonts w:eastAsia="Times New Roman" w:cstheme="minorHAnsi"/>
                <w:sz w:val="18"/>
                <w:szCs w:val="18"/>
                <w:lang w:eastAsia="en-GB"/>
              </w:rPr>
              <w:br/>
              <w:t>transitional countr*.ti,ab.</w:t>
            </w:r>
            <w:r w:rsidRPr="00667EDE">
              <w:rPr>
                <w:rFonts w:eastAsia="Times New Roman" w:cstheme="minorHAnsi"/>
                <w:sz w:val="18"/>
                <w:szCs w:val="18"/>
                <w:lang w:eastAsia="en-GB"/>
              </w:rPr>
              <w:br/>
              <w:t>((high burden or high-burden or countdown) adj countr*).ti,ab.</w:t>
            </w:r>
          </w:p>
        </w:tc>
        <w:tc>
          <w:tcPr>
            <w:tcW w:w="1117"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lastRenderedPageBreak/>
              <w:t xml:space="preserve">(Afghanistan or Angola or Armenia or Armenian or Bangladesh or Benin or Bhutan or Bolivia or BurCKDna Faso or BurCKDna Fasso or Burundi or Cambodia or Central African Republic or Chad or Comoros or Congo or Cote d'Ivoire or Ivory Coast or Djibouti or Egypt or El Salvador or Eritrea or Ethiopia or Gambia or Gaza or Georgia or Ghana or Guatemala or Guinea or Guam or Haiti or Honduras or India or Indonesia or Kenya or CKDribati or Korea or Kosovo or Kyrgyzstan or Lao PDR or Lesotho or Liberia or Madagascar or Malawi or Mali or Mauritania or Moldova or Mongolia or Morocco or Mozambique or Myanmar or Myanma or Nepal or Nicaragua or Niger or Nigeria or PaCKDstan or Paraguay or Philippines or Philipines or Phillipines or Phillippines or Rwanda or Ruanda or Sao Tome or Senegal or Sri Lanka or Solomon </w:t>
            </w:r>
            <w:r w:rsidRPr="00667EDE">
              <w:rPr>
                <w:rFonts w:eastAsia="Times New Roman" w:cstheme="minorHAnsi"/>
                <w:sz w:val="18"/>
                <w:szCs w:val="18"/>
                <w:lang w:eastAsia="en-GB"/>
              </w:rPr>
              <w:lastRenderedPageBreak/>
              <w:t>Islands or Somalia or Sudan or Swaziland or TajiCKDstan or Tanzania or Timor-Leste or Tokelau or Togo or Tuvalu or Uganda or Ukraine or UzbeCKDstan or Vanuatu or Vietnam or Viet Nam or West Bank or Yemen or Zambia or Zimbabwe).hw,kf,ti,ab,cp,in.</w:t>
            </w:r>
            <w:r w:rsidRPr="00667EDE">
              <w:rPr>
                <w:rFonts w:eastAsia="Times New Roman" w:cstheme="minorHAnsi"/>
                <w:sz w:val="18"/>
                <w:szCs w:val="18"/>
                <w:lang w:eastAsia="en-GB"/>
              </w:rPr>
              <w:br/>
              <w:t>Developing Countries.sh,kf.</w:t>
            </w:r>
            <w:r w:rsidRPr="00667EDE">
              <w:rPr>
                <w:rFonts w:eastAsia="Times New Roman" w:cstheme="minorHAnsi"/>
                <w:sz w:val="18"/>
                <w:szCs w:val="18"/>
                <w:lang w:eastAsia="en-GB"/>
              </w:rPr>
              <w:br/>
              <w:t>(Africa or Asia or Caribbean or West Indies or South America or Latin America or Central America).hw,kf,ti,ab,cp,in.</w:t>
            </w:r>
            <w:r w:rsidRPr="00667EDE">
              <w:rPr>
                <w:rFonts w:eastAsia="Times New Roman" w:cstheme="minorHAnsi"/>
                <w:sz w:val="18"/>
                <w:szCs w:val="18"/>
                <w:lang w:eastAsia="en-GB"/>
              </w:rPr>
              <w:br/>
              <w:t>((developing or less* developed or under developed or underdeveloped or middle income or low* income or underserved or under served or deprived or poor*) adj (countr* or nation? or population? or world)).ti,ab.</w:t>
            </w:r>
            <w:r w:rsidRPr="00667EDE">
              <w:rPr>
                <w:rFonts w:eastAsia="Times New Roman" w:cstheme="minorHAnsi"/>
                <w:sz w:val="18"/>
                <w:szCs w:val="18"/>
                <w:lang w:eastAsia="en-GB"/>
              </w:rPr>
              <w:br/>
              <w:t>((developing or less* developed or under developed or underdeveloped or middle income or low* income) adj (economy or economies)).ti,ab.</w:t>
            </w:r>
            <w:r w:rsidRPr="00667EDE">
              <w:rPr>
                <w:rFonts w:eastAsia="Times New Roman" w:cstheme="minorHAnsi"/>
                <w:sz w:val="18"/>
                <w:szCs w:val="18"/>
                <w:lang w:eastAsia="en-GB"/>
              </w:rPr>
              <w:br/>
              <w:t>(low* adj (gdp or gnp or gross domestic or gross national)).ti,ab.</w:t>
            </w:r>
            <w:r w:rsidRPr="00667EDE">
              <w:rPr>
                <w:rFonts w:eastAsia="Times New Roman" w:cstheme="minorHAnsi"/>
                <w:sz w:val="18"/>
                <w:szCs w:val="18"/>
                <w:lang w:eastAsia="en-GB"/>
              </w:rPr>
              <w:br/>
              <w:t>(low adj3 middle adj3 countr*).ti,ab.</w:t>
            </w:r>
            <w:r w:rsidRPr="00667EDE">
              <w:rPr>
                <w:rFonts w:eastAsia="Times New Roman" w:cstheme="minorHAnsi"/>
                <w:sz w:val="18"/>
                <w:szCs w:val="18"/>
                <w:lang w:eastAsia="en-GB"/>
              </w:rPr>
              <w:br/>
              <w:t>(lmic or lmics or third world or lami countr*).ti,ab.</w:t>
            </w:r>
            <w:r w:rsidRPr="00667EDE">
              <w:rPr>
                <w:rFonts w:eastAsia="Times New Roman" w:cstheme="minorHAnsi"/>
                <w:sz w:val="18"/>
                <w:szCs w:val="18"/>
                <w:lang w:eastAsia="en-GB"/>
              </w:rPr>
              <w:br/>
              <w:t>transitional countr*.ti,ab.</w:t>
            </w:r>
            <w:r w:rsidRPr="00667EDE">
              <w:rPr>
                <w:rFonts w:eastAsia="Times New Roman" w:cstheme="minorHAnsi"/>
                <w:sz w:val="18"/>
                <w:szCs w:val="18"/>
                <w:lang w:eastAsia="en-GB"/>
              </w:rPr>
              <w:br/>
              <w:t>((high burden or high-burden or countdown) adj countr*).ti,ab.</w:t>
            </w:r>
          </w:p>
        </w:tc>
        <w:tc>
          <w:tcPr>
            <w:tcW w:w="87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lastRenderedPageBreak/>
              <w:t xml:space="preserve">AND NOT TITLE-ABS-KEY (Afghanistan or Angola or Armenia or Armenian or Bangladesh or Benin OR Bhutan OR Bolivia OR {BurCKDna Faso} OR {BurCKDna Fasso} OR Burundi OR Cambodia OR {Central African Republic} OR Chad OR Comoros OR Congo OR {Cote d'Ivoire} OR {Ivory Coast} OR Djibouti OR Egypt OR {El Salvador} OR Eritrea OR Ethiopia OR Gambia OR Gaza OR Georgia OR Ghana OR Guatemala OR Guinea OR Guam OR Haiti OR Honduras OR India OR Indonesia OR Kenya OR CKDribati OR Korea OR Kosovo OR Kyrgyzstan OR {Lao PDR} OR Lesotho OR Liberia OR Madagascar OR Malawi OR Mali OR </w:t>
            </w:r>
            <w:r w:rsidRPr="00667EDE">
              <w:rPr>
                <w:rFonts w:eastAsia="Times New Roman" w:cstheme="minorHAnsi"/>
                <w:sz w:val="18"/>
                <w:szCs w:val="18"/>
                <w:lang w:eastAsia="en-GB"/>
              </w:rPr>
              <w:lastRenderedPageBreak/>
              <w:t>Mauritania OR Moldova OR Mongolia OR Morocco OR Mozambique OR Myanmar OR Myanma OR Nepal OR Nicaragua OR Niger OR Nigeria OR PaCKDstan OR Paraguay OR Philippines OR Philipines OR Phillipines OR Phillippines OR Rwanda OR Ruanda OR {Sao Tome} OR Senegal OR {Sri Lanka} OR {Solomon Islands} OR Somalia OR Sudan OR Swaziland OR TajiCKDstan OR Tanzania OR Timor-Leste OR Tokelau OR Togo OR Tuvalu OR Uganda OR Ukraine OR UzbeCKDstan OR Vanuatu OR Vietnam OR {Viet Nam} OR {West Bank} OR Yemen OR Zambia OR Zimbabwe OR {developing country} OR {developing countries})</w:t>
            </w:r>
          </w:p>
        </w:tc>
        <w:tc>
          <w:tcPr>
            <w:tcW w:w="1079" w:type="pct"/>
            <w:tcBorders>
              <w:top w:val="nil"/>
              <w:left w:val="nil"/>
              <w:bottom w:val="nil"/>
              <w:right w:val="single" w:sz="4" w:space="0" w:color="auto"/>
            </w:tcBorders>
            <w:shd w:val="clear" w:color="auto" w:fill="auto"/>
            <w:noWrap/>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lastRenderedPageBreak/>
              <w:t> </w:t>
            </w:r>
          </w:p>
        </w:tc>
      </w:tr>
      <w:tr w:rsidR="00B134DA" w:rsidRPr="00667EDE" w:rsidTr="00841DED">
        <w:trPr>
          <w:trHeight w:val="2832"/>
        </w:trPr>
        <w:tc>
          <w:tcPr>
            <w:tcW w:w="412" w:type="pct"/>
            <w:tcBorders>
              <w:top w:val="nil"/>
              <w:left w:val="single" w:sz="4" w:space="0" w:color="auto"/>
              <w:bottom w:val="nil"/>
              <w:right w:val="nil"/>
            </w:tcBorders>
            <w:shd w:val="clear" w:color="auto" w:fill="auto"/>
            <w:noWrap/>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lastRenderedPageBreak/>
              <w:t>Date range</w:t>
            </w:r>
          </w:p>
        </w:tc>
        <w:tc>
          <w:tcPr>
            <w:tcW w:w="31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p>
        </w:tc>
        <w:tc>
          <w:tcPr>
            <w:tcW w:w="1196"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12 years</w:t>
            </w:r>
          </w:p>
        </w:tc>
        <w:tc>
          <w:tcPr>
            <w:tcW w:w="1117"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12 years</w:t>
            </w:r>
          </w:p>
        </w:tc>
        <w:tc>
          <w:tcPr>
            <w:tcW w:w="87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AND ( LIMIT-TO ( PUBYEAR,2023) OR ( LIMIT-TO ( PUBYEAR,2022) OR LIMIT-TO ( PUBYEAR,2021) OR LIMIT-TO ( PUBYEAR,2020) OR LIMIT-TO ( PUBYEAR,2019) OR LIMIT-TO ( PUBYEAR,2018) OR LIMIT-TO ( PUBYEAR,2017) OR LIMIT-TO ( PUBYEAR,2016) OR LIMIT-TO ( PUBYEAR,2015) OR LIMIT-TO ( PUBYEAR,2014) OR LIMIT-TO ( PUBYEAR,2013) OR LIMIT-TO ( PUBYEAR,2012) </w:t>
            </w:r>
          </w:p>
        </w:tc>
        <w:tc>
          <w:tcPr>
            <w:tcW w:w="1079" w:type="pct"/>
            <w:tcBorders>
              <w:top w:val="nil"/>
              <w:left w:val="nil"/>
              <w:bottom w:val="nil"/>
              <w:right w:val="single" w:sz="4" w:space="0" w:color="auto"/>
            </w:tcBorders>
            <w:shd w:val="clear" w:color="auto" w:fill="auto"/>
            <w:noWrap/>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12 years</w:t>
            </w:r>
          </w:p>
        </w:tc>
      </w:tr>
      <w:tr w:rsidR="00B134DA" w:rsidRPr="00667EDE" w:rsidTr="00841DED">
        <w:trPr>
          <w:trHeight w:val="552"/>
        </w:trPr>
        <w:tc>
          <w:tcPr>
            <w:tcW w:w="412" w:type="pct"/>
            <w:vMerge w:val="restart"/>
            <w:tcBorders>
              <w:top w:val="nil"/>
              <w:left w:val="single" w:sz="4" w:space="0" w:color="auto"/>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Lab studies NOT wanted</w:t>
            </w:r>
          </w:p>
        </w:tc>
        <w:tc>
          <w:tcPr>
            <w:tcW w:w="31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Subject headings</w:t>
            </w:r>
          </w:p>
        </w:tc>
        <w:tc>
          <w:tcPr>
            <w:tcW w:w="1196"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exp animal/</w:t>
            </w:r>
            <w:r w:rsidRPr="00667EDE">
              <w:rPr>
                <w:rFonts w:eastAsia="Times New Roman" w:cstheme="minorHAnsi"/>
                <w:sz w:val="18"/>
                <w:szCs w:val="18"/>
                <w:lang w:eastAsia="en-GB"/>
              </w:rPr>
              <w:br/>
              <w:t>exp nonhuman/</w:t>
            </w:r>
          </w:p>
        </w:tc>
        <w:tc>
          <w:tcPr>
            <w:tcW w:w="1117" w:type="pct"/>
            <w:tcBorders>
              <w:top w:val="nil"/>
              <w:left w:val="nil"/>
              <w:bottom w:val="nil"/>
              <w:right w:val="nil"/>
            </w:tcBorders>
            <w:shd w:val="clear" w:color="auto" w:fill="auto"/>
            <w:noWrap/>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exp animals</w:t>
            </w:r>
          </w:p>
        </w:tc>
        <w:tc>
          <w:tcPr>
            <w:tcW w:w="87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p>
        </w:tc>
        <w:tc>
          <w:tcPr>
            <w:tcW w:w="1079" w:type="pct"/>
            <w:tcBorders>
              <w:top w:val="nil"/>
              <w:left w:val="nil"/>
              <w:bottom w:val="nil"/>
              <w:right w:val="single" w:sz="4" w:space="0" w:color="auto"/>
            </w:tcBorders>
            <w:shd w:val="clear" w:color="auto" w:fill="auto"/>
            <w:noWrap/>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 </w:t>
            </w:r>
          </w:p>
        </w:tc>
      </w:tr>
      <w:tr w:rsidR="00B134DA" w:rsidRPr="00667EDE" w:rsidTr="00841DED">
        <w:trPr>
          <w:trHeight w:val="2388"/>
        </w:trPr>
        <w:tc>
          <w:tcPr>
            <w:tcW w:w="412" w:type="pct"/>
            <w:vMerge/>
            <w:tcBorders>
              <w:top w:val="nil"/>
              <w:left w:val="single" w:sz="4" w:space="0" w:color="auto"/>
              <w:bottom w:val="nil"/>
              <w:right w:val="nil"/>
            </w:tcBorders>
            <w:vAlign w:val="center"/>
          </w:tcPr>
          <w:p w:rsidR="00B134DA" w:rsidRPr="00667EDE" w:rsidRDefault="00B134DA" w:rsidP="00841DED">
            <w:pPr>
              <w:spacing w:after="0" w:line="240" w:lineRule="auto"/>
              <w:rPr>
                <w:rFonts w:eastAsia="Times New Roman" w:cstheme="minorHAnsi"/>
                <w:b/>
                <w:bCs/>
                <w:sz w:val="18"/>
                <w:szCs w:val="18"/>
                <w:lang w:eastAsia="en-GB"/>
              </w:rPr>
            </w:pPr>
          </w:p>
        </w:tc>
        <w:tc>
          <w:tcPr>
            <w:tcW w:w="31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Free text</w:t>
            </w:r>
          </w:p>
        </w:tc>
        <w:tc>
          <w:tcPr>
            <w:tcW w:w="1196"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InterleuCKDn*.tw</w:t>
            </w:r>
            <w:r w:rsidRPr="00667EDE">
              <w:rPr>
                <w:rFonts w:eastAsia="Times New Roman" w:cstheme="minorHAnsi"/>
                <w:sz w:val="18"/>
                <w:szCs w:val="18"/>
                <w:lang w:eastAsia="en-GB"/>
              </w:rPr>
              <w:br/>
              <w:t>Takotsubo.tw</w:t>
            </w:r>
            <w:r w:rsidRPr="00667EDE">
              <w:rPr>
                <w:rFonts w:eastAsia="Times New Roman" w:cstheme="minorHAnsi"/>
                <w:sz w:val="18"/>
                <w:szCs w:val="18"/>
                <w:lang w:eastAsia="en-GB"/>
              </w:rPr>
              <w:br/>
              <w:t>Wellen*.tw</w:t>
            </w:r>
            <w:r w:rsidRPr="00667EDE">
              <w:rPr>
                <w:rFonts w:eastAsia="Times New Roman" w:cstheme="minorHAnsi"/>
                <w:sz w:val="18"/>
                <w:szCs w:val="18"/>
                <w:lang w:eastAsia="en-GB"/>
              </w:rPr>
              <w:br/>
              <w:t>Peptide*.tw</w:t>
            </w:r>
            <w:r w:rsidRPr="00667EDE">
              <w:rPr>
                <w:rFonts w:eastAsia="Times New Roman" w:cstheme="minorHAnsi"/>
                <w:sz w:val="18"/>
                <w:szCs w:val="18"/>
                <w:lang w:eastAsia="en-GB"/>
              </w:rPr>
              <w:br/>
              <w:t>Immunoglobulin*.tw</w:t>
            </w:r>
            <w:r w:rsidRPr="00667EDE">
              <w:rPr>
                <w:rFonts w:eastAsia="Times New Roman" w:cstheme="minorHAnsi"/>
                <w:sz w:val="18"/>
                <w:szCs w:val="18"/>
                <w:lang w:eastAsia="en-GB"/>
              </w:rPr>
              <w:br/>
              <w:t>cytoCKDne*.tw</w:t>
            </w:r>
          </w:p>
        </w:tc>
        <w:tc>
          <w:tcPr>
            <w:tcW w:w="1117"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InterleuCKDn*.tw</w:t>
            </w:r>
            <w:r w:rsidRPr="00667EDE">
              <w:rPr>
                <w:rFonts w:eastAsia="Times New Roman" w:cstheme="minorHAnsi"/>
                <w:sz w:val="18"/>
                <w:szCs w:val="18"/>
                <w:lang w:eastAsia="en-GB"/>
              </w:rPr>
              <w:br/>
              <w:t>Takotsubo.tw</w:t>
            </w:r>
            <w:r w:rsidRPr="00667EDE">
              <w:rPr>
                <w:rFonts w:eastAsia="Times New Roman" w:cstheme="minorHAnsi"/>
                <w:sz w:val="18"/>
                <w:szCs w:val="18"/>
                <w:lang w:eastAsia="en-GB"/>
              </w:rPr>
              <w:br/>
              <w:t>Wellen*.tw</w:t>
            </w:r>
            <w:r w:rsidRPr="00667EDE">
              <w:rPr>
                <w:rFonts w:eastAsia="Times New Roman" w:cstheme="minorHAnsi"/>
                <w:sz w:val="18"/>
                <w:szCs w:val="18"/>
                <w:lang w:eastAsia="en-GB"/>
              </w:rPr>
              <w:br/>
              <w:t>Peptide*.tw</w:t>
            </w:r>
            <w:r w:rsidRPr="00667EDE">
              <w:rPr>
                <w:rFonts w:eastAsia="Times New Roman" w:cstheme="minorHAnsi"/>
                <w:sz w:val="18"/>
                <w:szCs w:val="18"/>
                <w:lang w:eastAsia="en-GB"/>
              </w:rPr>
              <w:br/>
              <w:t>Immunoglobulin*.tw</w:t>
            </w:r>
            <w:r w:rsidRPr="00667EDE">
              <w:rPr>
                <w:rFonts w:eastAsia="Times New Roman" w:cstheme="minorHAnsi"/>
                <w:sz w:val="18"/>
                <w:szCs w:val="18"/>
                <w:lang w:eastAsia="en-GB"/>
              </w:rPr>
              <w:br/>
              <w:t>cytoCKDne*.tw</w:t>
            </w:r>
          </w:p>
        </w:tc>
        <w:tc>
          <w:tcPr>
            <w:tcW w:w="878" w:type="pct"/>
            <w:tcBorders>
              <w:top w:val="nil"/>
              <w:left w:val="nil"/>
              <w:bottom w:val="nil"/>
              <w:right w:val="nil"/>
            </w:tcBorders>
            <w:shd w:val="clear" w:color="auto" w:fill="auto"/>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AND NOT TITLE-ABS-KEY (animal OR mouse OR rat OR interleuCKDn* OR takotsubo* OR wellen* OR peptide* OR immunoglobulin* OR cytoCKDne* OR {in vitro} OR {in vivo} OR murine OR cell* OR oxidative OR polymorphism* OR genotype OR kawasaCKD* OR {wild type} OR enzym* OR biomarker*) </w:t>
            </w:r>
          </w:p>
        </w:tc>
        <w:tc>
          <w:tcPr>
            <w:tcW w:w="1079" w:type="pct"/>
            <w:tcBorders>
              <w:top w:val="nil"/>
              <w:left w:val="nil"/>
              <w:bottom w:val="nil"/>
              <w:right w:val="single" w:sz="4" w:space="0" w:color="auto"/>
            </w:tcBorders>
            <w:shd w:val="clear" w:color="auto" w:fill="auto"/>
            <w:noWrap/>
          </w:tcPr>
          <w:p w:rsidR="00B134DA" w:rsidRPr="00667EDE" w:rsidRDefault="00B134DA" w:rsidP="00841DED">
            <w:pPr>
              <w:spacing w:after="0" w:line="240" w:lineRule="auto"/>
              <w:rPr>
                <w:rFonts w:eastAsia="Times New Roman" w:cstheme="minorHAnsi"/>
                <w:sz w:val="18"/>
                <w:szCs w:val="18"/>
                <w:lang w:eastAsia="en-GB"/>
              </w:rPr>
            </w:pPr>
            <w:r w:rsidRPr="00667EDE">
              <w:rPr>
                <w:rFonts w:eastAsia="Times New Roman" w:cstheme="minorHAnsi"/>
                <w:sz w:val="18"/>
                <w:szCs w:val="18"/>
                <w:lang w:eastAsia="en-GB"/>
              </w:rPr>
              <w:t> </w:t>
            </w:r>
          </w:p>
        </w:tc>
      </w:tr>
      <w:tr w:rsidR="00B134DA" w:rsidRPr="00667EDE" w:rsidTr="00841DED">
        <w:trPr>
          <w:trHeight w:val="1138"/>
        </w:trPr>
        <w:tc>
          <w:tcPr>
            <w:tcW w:w="730" w:type="pct"/>
            <w:gridSpan w:val="2"/>
            <w:tcBorders>
              <w:top w:val="nil"/>
              <w:left w:val="single" w:sz="4" w:space="0" w:color="auto"/>
              <w:bottom w:val="single" w:sz="4" w:space="0" w:color="auto"/>
              <w:right w:val="nil"/>
            </w:tcBorders>
            <w:shd w:val="clear" w:color="auto" w:fill="auto"/>
            <w:noWrap/>
          </w:tcPr>
          <w:p w:rsidR="00B134DA" w:rsidRPr="00667EDE" w:rsidRDefault="00B134DA" w:rsidP="00841DED">
            <w:pPr>
              <w:spacing w:after="0" w:line="240" w:lineRule="auto"/>
              <w:jc w:val="center"/>
              <w:rPr>
                <w:rFonts w:eastAsia="Times New Roman" w:cstheme="minorHAnsi"/>
                <w:b/>
                <w:bCs/>
                <w:sz w:val="18"/>
                <w:szCs w:val="18"/>
                <w:lang w:eastAsia="en-GB"/>
              </w:rPr>
            </w:pPr>
            <w:r w:rsidRPr="00667EDE">
              <w:rPr>
                <w:rFonts w:eastAsia="Times New Roman" w:cstheme="minorHAnsi"/>
                <w:b/>
                <w:bCs/>
                <w:sz w:val="18"/>
                <w:szCs w:val="18"/>
                <w:lang w:eastAsia="en-GB"/>
              </w:rPr>
              <w:t>SEARCH STRATEGY</w:t>
            </w:r>
          </w:p>
        </w:tc>
        <w:tc>
          <w:tcPr>
            <w:tcW w:w="1196" w:type="pct"/>
            <w:tcBorders>
              <w:top w:val="nil"/>
              <w:left w:val="nil"/>
              <w:bottom w:val="single" w:sz="4" w:space="0" w:color="auto"/>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MI AND intervention</w:t>
            </w:r>
            <w:r w:rsidRPr="00667EDE">
              <w:rPr>
                <w:rFonts w:eastAsia="Times New Roman" w:cstheme="minorHAnsi"/>
                <w:b/>
                <w:bCs/>
                <w:sz w:val="18"/>
                <w:szCs w:val="18"/>
                <w:lang w:eastAsia="en-GB"/>
              </w:rPr>
              <w:br/>
              <w:t>NOT study types not wanted</w:t>
            </w:r>
            <w:r w:rsidRPr="00667EDE">
              <w:rPr>
                <w:rFonts w:eastAsia="Times New Roman" w:cstheme="minorHAnsi"/>
                <w:b/>
                <w:bCs/>
                <w:sz w:val="18"/>
                <w:szCs w:val="18"/>
                <w:lang w:eastAsia="en-GB"/>
              </w:rPr>
              <w:br/>
              <w:t>NOT LMIC</w:t>
            </w:r>
            <w:r w:rsidRPr="00667EDE">
              <w:rPr>
                <w:rFonts w:eastAsia="Times New Roman" w:cstheme="minorHAnsi"/>
                <w:b/>
                <w:bCs/>
                <w:sz w:val="18"/>
                <w:szCs w:val="18"/>
                <w:lang w:eastAsia="en-GB"/>
              </w:rPr>
              <w:br/>
              <w:t>NOT lab studies</w:t>
            </w:r>
            <w:r w:rsidRPr="00667EDE">
              <w:rPr>
                <w:rFonts w:eastAsia="Times New Roman" w:cstheme="minorHAnsi"/>
                <w:b/>
                <w:bCs/>
                <w:sz w:val="18"/>
                <w:szCs w:val="18"/>
                <w:lang w:eastAsia="en-GB"/>
              </w:rPr>
              <w:br/>
              <w:t>restrict to past 12 years</w:t>
            </w:r>
          </w:p>
        </w:tc>
        <w:tc>
          <w:tcPr>
            <w:tcW w:w="1117" w:type="pct"/>
            <w:tcBorders>
              <w:top w:val="nil"/>
              <w:left w:val="nil"/>
              <w:bottom w:val="single" w:sz="4" w:space="0" w:color="auto"/>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MI AND intervention</w:t>
            </w:r>
            <w:r w:rsidRPr="00667EDE">
              <w:rPr>
                <w:rFonts w:eastAsia="Times New Roman" w:cstheme="minorHAnsi"/>
                <w:b/>
                <w:bCs/>
                <w:sz w:val="18"/>
                <w:szCs w:val="18"/>
                <w:lang w:eastAsia="en-GB"/>
              </w:rPr>
              <w:br/>
              <w:t>NOT study types not wanted</w:t>
            </w:r>
            <w:r w:rsidRPr="00667EDE">
              <w:rPr>
                <w:rFonts w:eastAsia="Times New Roman" w:cstheme="minorHAnsi"/>
                <w:b/>
                <w:bCs/>
                <w:sz w:val="18"/>
                <w:szCs w:val="18"/>
                <w:lang w:eastAsia="en-GB"/>
              </w:rPr>
              <w:br/>
              <w:t>NOT LMIC</w:t>
            </w:r>
            <w:r w:rsidRPr="00667EDE">
              <w:rPr>
                <w:rFonts w:eastAsia="Times New Roman" w:cstheme="minorHAnsi"/>
                <w:b/>
                <w:bCs/>
                <w:sz w:val="18"/>
                <w:szCs w:val="18"/>
                <w:lang w:eastAsia="en-GB"/>
              </w:rPr>
              <w:br/>
              <w:t>NOT lab studies</w:t>
            </w:r>
            <w:r w:rsidRPr="00667EDE">
              <w:rPr>
                <w:rFonts w:eastAsia="Times New Roman" w:cstheme="minorHAnsi"/>
                <w:b/>
                <w:bCs/>
                <w:sz w:val="18"/>
                <w:szCs w:val="18"/>
                <w:lang w:eastAsia="en-GB"/>
              </w:rPr>
              <w:br/>
              <w:t>restrict to past 12 years</w:t>
            </w:r>
          </w:p>
        </w:tc>
        <w:tc>
          <w:tcPr>
            <w:tcW w:w="878" w:type="pct"/>
            <w:tcBorders>
              <w:top w:val="nil"/>
              <w:left w:val="nil"/>
              <w:bottom w:val="single" w:sz="4" w:space="0" w:color="auto"/>
              <w:right w:val="nil"/>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w:t>
            </w:r>
          </w:p>
        </w:tc>
        <w:tc>
          <w:tcPr>
            <w:tcW w:w="1079" w:type="pct"/>
            <w:tcBorders>
              <w:top w:val="nil"/>
              <w:left w:val="nil"/>
              <w:bottom w:val="single" w:sz="4" w:space="0" w:color="auto"/>
              <w:right w:val="single" w:sz="4" w:space="0" w:color="auto"/>
            </w:tcBorders>
            <w:shd w:val="clear" w:color="auto" w:fill="auto"/>
          </w:tcPr>
          <w:p w:rsidR="00B134DA" w:rsidRPr="00667EDE" w:rsidRDefault="00B134DA" w:rsidP="00841DED">
            <w:pPr>
              <w:spacing w:after="0" w:line="240" w:lineRule="auto"/>
              <w:rPr>
                <w:rFonts w:eastAsia="Times New Roman" w:cstheme="minorHAnsi"/>
                <w:b/>
                <w:bCs/>
                <w:sz w:val="18"/>
                <w:szCs w:val="18"/>
                <w:lang w:eastAsia="en-GB"/>
              </w:rPr>
            </w:pPr>
            <w:r w:rsidRPr="00667EDE">
              <w:rPr>
                <w:rFonts w:eastAsia="Times New Roman" w:cstheme="minorHAnsi"/>
                <w:b/>
                <w:bCs/>
                <w:sz w:val="18"/>
                <w:szCs w:val="18"/>
                <w:lang w:eastAsia="en-GB"/>
              </w:rPr>
              <w:t>MI (12years) AND intervention (12 years)</w:t>
            </w:r>
            <w:r w:rsidRPr="00667EDE">
              <w:rPr>
                <w:rFonts w:eastAsia="Times New Roman" w:cstheme="minorHAnsi"/>
                <w:b/>
                <w:bCs/>
                <w:sz w:val="18"/>
                <w:szCs w:val="18"/>
                <w:lang w:eastAsia="en-GB"/>
              </w:rPr>
              <w:br/>
            </w:r>
            <w:r w:rsidRPr="00667EDE">
              <w:rPr>
                <w:rFonts w:eastAsia="Times New Roman" w:cstheme="minorHAnsi"/>
                <w:b/>
                <w:bCs/>
                <w:sz w:val="18"/>
                <w:szCs w:val="18"/>
                <w:lang w:eastAsia="en-GB"/>
              </w:rPr>
              <w:br/>
              <w:t>Select reviews only (0)</w:t>
            </w:r>
          </w:p>
        </w:tc>
      </w:tr>
    </w:tbl>
    <w:p w:rsidR="00B134DA" w:rsidRPr="00667EDE" w:rsidRDefault="00B134DA" w:rsidP="00B134DA">
      <w:pPr>
        <w:rPr>
          <w:b/>
          <w:bCs/>
        </w:rPr>
      </w:pPr>
      <w:r w:rsidRPr="00667EDE">
        <w:rPr>
          <w:b/>
          <w:bCs/>
        </w:rPr>
        <w:t>*</w:t>
      </w:r>
      <w:r w:rsidRPr="00667EDE">
        <w:t xml:space="preserve"> </w:t>
      </w:r>
      <w:r w:rsidRPr="00667EDE">
        <w:rPr>
          <w:sz w:val="16"/>
          <w:szCs w:val="16"/>
        </w:rPr>
        <w:t>(TITLE-ABS-KEY({heart attack} OR {myocardial infarction} OR {acute coronary syndrome} OR {unstable angina} OR {acute coronary syndromes} OR {heart attacks} OR NSTEMI OR STEMI OR ACS) AND TITLE-ABS-KEY({coronary angiography} OR {coronary angiogram} OR {coronary angioplasty} OR {coronary intervention} OR {coronary artery intervention} OR {coronary stent} OR {coronary artery stent} OR {coronary artery bypass graft} OR {coronary artery bypass grafting} OR PCI OR CABG) AND TITLE-ABS-KEY (cohort OR {case control} OR observational OR {longitudinal study} OR {retrospective study} OR epidemiologic* OR {cross sectional} OR {follow-up study} OR {cross-sectional} OR {systematic review} OR {meta-analysis})) AND NOT TITLE-ABS-KEY (trial* OR {case report} OR "comment*" OR erratum OR randomize* OR foreword OR {book chapter} OR {book-chapter}) AND NOT TITLE-ABS-KEY (animal OR mouse OR rat OR interleuCKDn* OR takotsubo* OR wellen* OR peptide* OR immunoglobulin* OR cytoCKDne* OR {in vitro} OR {in vivo} OR murine OR cell* OR oxidative OR polymorphism* OR genotype OR kawasaCKD* OR {wild type} OR enzym* OR biomarker*) AND NOT TITLE-ABS-KEY (Afghanistan or Angola or Armenia or Armenian or Bangladesh or Benin OR Bhutan OR Bolivia OR {BurCKDna Faso} OR {BurCKDna Fasso} OR Burundi OR Cambodia OR {Central African Republic} OR Chad OR Comoros OR Congo OR {Cote d'Ivoire} OR {Ivory Coast} OR Djibouti OR Egypt OR {El Salvador} OR Eritrea OR Ethiopia OR Gambia OR Gaza OR Georgia OR Ghana OR Guatemala OR Guinea OR Guam OR Haiti OR Honduras OR India OR Indonesia OR Kenya OR CKDribati OR Korea OR Kosovo OR Kyrgyzstan OR {Lao PDR} OR Lesotho OR Liberia OR Madagascar OR Malawi OR Mali OR Mauritania OR Moldova OR Mongolia OR Morocco OR Mozambique OR Myanmar OR Myanma OR Nepal OR Nicaragua OR Niger OR Nigeria OR PaCKDstan OR Paraguay OR Philippines OR Philipines OR Phillipines OR Phillippines OR Rwanda OR Ruanda OR {Sao Tome} OR Senegal OR {Sri Lanka} OR {Solomon Islands} OR Somalia OR Sudan OR Swaziland OR TajiCKDstan OR Tanzania OR Timor-Leste OR Tokelau OR Togo OR Tuvalu OR Uganda OR Ukraine OR UzbeCKDstan OR Vanuatu OR Vietnam OR {Viet Nam} OR {West Bank} OR Yemen OR Zambia OR Zimbabwe OR {developing country} OR {developing countries}) AND ( EXCLUDE ( DOCTYPE,"le" ) OR EXCLUDE ( DOCTYPE,"ed" ) OR EXCLUDE ( DOCTYPE,"ch" ) OR EXCLUDE ( DOCTYPE,"no" ) ) AND ( LIMIT-TO ( PUBYEAR,2023) OR ( PUBYEAR,2022) OR LIMIT-TO ( PUBYEAR,2021) OR LIMIT-TO ( PUBYEAR,2020) OR LIMIT-TO ( PUBYEAR,2019) OR LIMIT-TO ( PUBYEAR,2018) OR LIMIT-TO ( PUBYEAR,2017) OR LIMIT-TO ( PUBYEAR,2016) OR LIMIT-TO ( PUBYEAR,2015) OR LIMIT-TO ( PUBYEAR,2014) OR LIMIT-TO ( PUBYEAR,2013) OR LIMIT-TO ( PUBYEAR,2012) )</w:t>
      </w:r>
    </w:p>
    <w:p w:rsidR="00B134DA" w:rsidRPr="00667EDE" w:rsidRDefault="00B134DA" w:rsidP="00B134DA">
      <w:pPr>
        <w:rPr>
          <w:b/>
          <w:bCs/>
        </w:rPr>
      </w:pPr>
    </w:p>
    <w:p w:rsidR="000525D4" w:rsidRDefault="000525D4"/>
    <w:sectPr w:rsidR="000525D4" w:rsidSect="003D237E">
      <w:pgSz w:w="16839" w:h="23814" w:code="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compat>
    <w:useFELayout/>
  </w:compat>
  <w:rsids>
    <w:rsidRoot w:val="00B134DA"/>
    <w:rsid w:val="000525D4"/>
    <w:rsid w:val="003D237E"/>
    <w:rsid w:val="00B134DA"/>
    <w:rsid w:val="00E63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134DA"/>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B134DA"/>
    <w:rPr>
      <w:rFonts w:asciiTheme="majorHAnsi" w:eastAsiaTheme="majorEastAsia" w:hAnsiTheme="majorHAnsi" w:cstheme="majorBidi"/>
      <w:color w:val="365F91" w:themeColor="accent1" w:themeShade="BF"/>
      <w:sz w:val="32"/>
      <w:szCs w:val="32"/>
      <w:lang w:val="en-GB"/>
    </w:rPr>
  </w:style>
  <w:style w:type="character" w:customStyle="1" w:styleId="SubtleReference1">
    <w:name w:val="Subtle Reference1"/>
    <w:basedOn w:val="DefaultParagraphFont"/>
    <w:uiPriority w:val="31"/>
    <w:qFormat/>
    <w:rsid w:val="00B134DA"/>
    <w:rPr>
      <w:smallCaps/>
      <w:color w:val="595959" w:themeColor="text1" w:themeTint="A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1702</Words>
  <Characters>9707</Characters>
  <Application>Microsoft Office Word</Application>
  <DocSecurity>0</DocSecurity>
  <Lines>80</Lines>
  <Paragraphs>22</Paragraphs>
  <ScaleCrop>false</ScaleCrop>
  <Company/>
  <LinksUpToDate>false</LinksUpToDate>
  <CharactersWithSpaces>11387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4</cp:revision>
  <dcterms:created xsi:type="dcterms:W3CDTF">2024-11-28T11:33:00Z</dcterms:created>
  <dcterms:modified xsi:type="dcterms:W3CDTF">2024-11-28T11:33:00Z</dcterms:modified>
</cp:coreProperties>
</file>