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5E584EE8" w14:textId="456C5367" w:rsidR="00994A3D" w:rsidRPr="00994A3D" w:rsidRDefault="00654E8F" w:rsidP="0001436A">
      <w:pPr>
        <w:pStyle w:val="Heading1"/>
      </w:pPr>
      <w:r w:rsidRPr="00994A3D">
        <w:t>Supplementary Tables</w:t>
      </w:r>
    </w:p>
    <w:p w14:paraId="027998DA" w14:textId="77777777" w:rsidR="00183A4D" w:rsidRPr="009A5245" w:rsidRDefault="00183A4D" w:rsidP="00183A4D">
      <w:pPr>
        <w:spacing w:after="160" w:line="259" w:lineRule="auto"/>
        <w:rPr>
          <w:rFonts w:cs="Times New Roman"/>
          <w:b/>
          <w:bCs/>
          <w:sz w:val="22"/>
        </w:rPr>
      </w:pPr>
      <w:r w:rsidRPr="009A5245">
        <w:rPr>
          <w:rFonts w:cs="Times New Roman"/>
          <w:b/>
          <w:bCs/>
          <w:sz w:val="22"/>
        </w:rPr>
        <w:t xml:space="preserve">Supplemental Table 1: Study schedule and assessments </w:t>
      </w:r>
    </w:p>
    <w:tbl>
      <w:tblPr>
        <w:tblW w:w="995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13"/>
        <w:gridCol w:w="1288"/>
        <w:gridCol w:w="1559"/>
        <w:gridCol w:w="993"/>
        <w:gridCol w:w="992"/>
        <w:gridCol w:w="1134"/>
        <w:gridCol w:w="1180"/>
      </w:tblGrid>
      <w:tr w:rsidR="00183A4D" w:rsidRPr="009A5245" w14:paraId="68B45CAA" w14:textId="77777777" w:rsidTr="00123EE9">
        <w:trPr>
          <w:trHeight w:val="420"/>
          <w:jc w:val="center"/>
        </w:trPr>
        <w:tc>
          <w:tcPr>
            <w:tcW w:w="2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9909B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kern w:val="24"/>
                <w:sz w:val="22"/>
                <w:lang w:eastAsia="en-IN" w:bidi="te-IN"/>
              </w:rPr>
              <w:t>Visits assessments</w:t>
            </w:r>
          </w:p>
        </w:tc>
        <w:tc>
          <w:tcPr>
            <w:tcW w:w="1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D40A2" w14:textId="1A933833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kern w:val="24"/>
                <w:sz w:val="22"/>
                <w:lang w:eastAsia="en-IN" w:bidi="te-IN"/>
              </w:rPr>
              <w:t>Screening/</w:t>
            </w:r>
            <w:r w:rsidR="00123EE9">
              <w:rPr>
                <w:rFonts w:eastAsia="Times New Roman" w:cs="Times New Roman"/>
                <w:b/>
                <w:bCs/>
                <w:kern w:val="24"/>
                <w:sz w:val="22"/>
                <w:lang w:eastAsia="en-IN" w:bidi="te-IN"/>
              </w:rPr>
              <w:t xml:space="preserve"> </w:t>
            </w:r>
            <w:r w:rsidRPr="009A5245">
              <w:rPr>
                <w:rFonts w:eastAsia="Times New Roman" w:cs="Times New Roman"/>
                <w:b/>
                <w:bCs/>
                <w:kern w:val="24"/>
                <w:sz w:val="22"/>
                <w:lang w:eastAsia="en-IN" w:bidi="te-IN"/>
              </w:rPr>
              <w:t>baseline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56BC8" w14:textId="1CDFC762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kern w:val="24"/>
                <w:sz w:val="22"/>
                <w:lang w:eastAsia="en-IN" w:bidi="te-IN"/>
              </w:rPr>
              <w:t>Post-procedure/</w:t>
            </w:r>
            <w:r w:rsidR="00123EE9">
              <w:rPr>
                <w:rFonts w:eastAsia="Times New Roman" w:cs="Times New Roman"/>
                <w:b/>
                <w:bCs/>
                <w:kern w:val="24"/>
                <w:sz w:val="22"/>
                <w:lang w:eastAsia="en-IN" w:bidi="te-IN"/>
              </w:rPr>
              <w:t xml:space="preserve"> </w:t>
            </w:r>
            <w:r w:rsidRPr="009A5245">
              <w:rPr>
                <w:rFonts w:eastAsia="Times New Roman" w:cs="Times New Roman"/>
                <w:b/>
                <w:bCs/>
                <w:kern w:val="24"/>
                <w:sz w:val="22"/>
                <w:lang w:eastAsia="en-IN" w:bidi="te-IN"/>
              </w:rPr>
              <w:t>at discharge</w:t>
            </w:r>
          </w:p>
        </w:tc>
        <w:tc>
          <w:tcPr>
            <w:tcW w:w="4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4A4D5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kern w:val="24"/>
                <w:sz w:val="22"/>
                <w:lang w:eastAsia="en-IN" w:bidi="te-IN"/>
              </w:rPr>
              <w:t>Follow-up visits</w:t>
            </w:r>
          </w:p>
        </w:tc>
      </w:tr>
      <w:tr w:rsidR="00183A4D" w:rsidRPr="009A5245" w14:paraId="1FE76B58" w14:textId="77777777" w:rsidTr="00123EE9">
        <w:trPr>
          <w:trHeight w:val="486"/>
          <w:jc w:val="center"/>
        </w:trPr>
        <w:tc>
          <w:tcPr>
            <w:tcW w:w="28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3C510" w14:textId="77777777" w:rsidR="00183A4D" w:rsidRPr="009A5245" w:rsidRDefault="00183A4D" w:rsidP="00215BEE">
            <w:pPr>
              <w:rPr>
                <w:rFonts w:eastAsia="Times New Roman" w:cs="Times New Roman"/>
                <w:sz w:val="22"/>
                <w:lang w:eastAsia="en-IN" w:bidi="te-IN"/>
              </w:rPr>
            </w:pPr>
          </w:p>
        </w:tc>
        <w:tc>
          <w:tcPr>
            <w:tcW w:w="12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BF8D1" w14:textId="77777777" w:rsidR="00183A4D" w:rsidRPr="009A5245" w:rsidRDefault="00183A4D" w:rsidP="00215BEE">
            <w:pPr>
              <w:rPr>
                <w:rFonts w:eastAsia="Times New Roman" w:cs="Times New Roman"/>
                <w:sz w:val="22"/>
                <w:lang w:eastAsia="en-IN" w:bidi="te-IN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52306" w14:textId="77777777" w:rsidR="00183A4D" w:rsidRPr="009A5245" w:rsidRDefault="00183A4D" w:rsidP="00215BEE">
            <w:pPr>
              <w:rPr>
                <w:rFonts w:eastAsia="Times New Roman" w:cs="Times New Roman"/>
                <w:sz w:val="22"/>
                <w:lang w:eastAsia="en-IN" w:bidi="te-I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D6064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kern w:val="24"/>
                <w:sz w:val="22"/>
                <w:lang w:eastAsia="en-IN" w:bidi="te-IN"/>
              </w:rPr>
              <w:t>1-month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7B38C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kern w:val="24"/>
                <w:sz w:val="22"/>
                <w:lang w:eastAsia="en-IN" w:bidi="te-IN"/>
              </w:rPr>
              <w:t>6-month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FC5D3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kern w:val="24"/>
                <w:sz w:val="22"/>
                <w:lang w:eastAsia="en-IN" w:bidi="te-IN"/>
              </w:rPr>
              <w:t>12-month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4D977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kern w:val="24"/>
                <w:sz w:val="22"/>
                <w:lang w:eastAsia="en-IN" w:bidi="te-IN"/>
              </w:rPr>
              <w:t>24-month</w:t>
            </w:r>
          </w:p>
        </w:tc>
      </w:tr>
      <w:tr w:rsidR="00183A4D" w:rsidRPr="009A5245" w14:paraId="0A0842C3" w14:textId="77777777" w:rsidTr="00123EE9">
        <w:trPr>
          <w:trHeight w:val="396"/>
          <w:jc w:val="center"/>
        </w:trPr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DE2E4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2"/>
                <w:lang w:eastAsia="en-IN" w:bidi="te-IN"/>
              </w:rPr>
              <w:t>Informed consent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60917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77D0A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4BFA1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8328A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7DB09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ABF44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</w:tr>
      <w:tr w:rsidR="00183A4D" w:rsidRPr="009A5245" w14:paraId="6BF931DB" w14:textId="77777777" w:rsidTr="00123EE9">
        <w:trPr>
          <w:trHeight w:val="320"/>
          <w:jc w:val="center"/>
        </w:trPr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5E903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2"/>
                <w:lang w:eastAsia="en-IN" w:bidi="te-IN"/>
              </w:rPr>
              <w:t>Inclusion/exclusion criteria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8FE71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613B0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E0A39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B0AE4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DB31B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CEA66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</w:tr>
      <w:tr w:rsidR="00183A4D" w:rsidRPr="009A5245" w14:paraId="7EEAD5A8" w14:textId="77777777" w:rsidTr="00123EE9">
        <w:trPr>
          <w:trHeight w:val="515"/>
          <w:jc w:val="center"/>
        </w:trPr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A807D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2"/>
                <w:lang w:eastAsia="en-IN" w:bidi="te-IN"/>
              </w:rPr>
              <w:t>Demographics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024D6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1EF05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B8561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8D019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444A4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A47A2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</w:tr>
      <w:tr w:rsidR="00183A4D" w:rsidRPr="009A5245" w14:paraId="5B7F6E2D" w14:textId="77777777" w:rsidTr="00123EE9">
        <w:trPr>
          <w:trHeight w:val="438"/>
          <w:jc w:val="center"/>
        </w:trPr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39CFF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2"/>
                <w:lang w:eastAsia="en-IN" w:bidi="te-IN"/>
              </w:rPr>
              <w:t>Medical history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AABFF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50272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B9AB8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B4D5F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42F20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08A89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</w:tr>
      <w:tr w:rsidR="00183A4D" w:rsidRPr="009A5245" w14:paraId="7DBB6F5A" w14:textId="77777777" w:rsidTr="00123EE9">
        <w:trPr>
          <w:trHeight w:val="245"/>
          <w:jc w:val="center"/>
        </w:trPr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2AE55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2"/>
                <w:lang w:eastAsia="en-IN" w:bidi="te-IN"/>
              </w:rPr>
              <w:t>Physical examination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6C1A1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F13A8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1E987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89D2F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2F64E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FED32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</w:tr>
      <w:tr w:rsidR="00183A4D" w:rsidRPr="009A5245" w14:paraId="78A2EE7F" w14:textId="77777777" w:rsidTr="00123EE9">
        <w:trPr>
          <w:trHeight w:val="245"/>
          <w:jc w:val="center"/>
        </w:trPr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BC7E2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2"/>
                <w:lang w:eastAsia="en-IN" w:bidi="te-IN"/>
              </w:rPr>
              <w:t>Vital signs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FEA10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35429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07565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48EFD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E5DF2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6E52E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</w:tr>
      <w:tr w:rsidR="00183A4D" w:rsidRPr="009A5245" w14:paraId="4C92D314" w14:textId="77777777" w:rsidTr="00123EE9">
        <w:trPr>
          <w:trHeight w:val="398"/>
          <w:jc w:val="center"/>
        </w:trPr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487B5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2"/>
                <w:lang w:eastAsia="en-IN" w:bidi="te-IN"/>
              </w:rPr>
              <w:t>Electrocardiogram (ECG)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6F11C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CAE84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FD4A5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X*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D9DD9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D7ADA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X*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EE20C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X*</w:t>
            </w:r>
          </w:p>
        </w:tc>
      </w:tr>
      <w:tr w:rsidR="00183A4D" w:rsidRPr="009A5245" w14:paraId="62ADE18D" w14:textId="77777777" w:rsidTr="00123EE9">
        <w:trPr>
          <w:trHeight w:val="283"/>
          <w:jc w:val="center"/>
        </w:trPr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8959C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2"/>
                <w:lang w:eastAsia="en-IN" w:bidi="te-IN"/>
              </w:rPr>
              <w:t>Urine pregnancy test (UPT)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0585D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AC7B2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BBE53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134A4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D6427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7E737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</w:tr>
      <w:tr w:rsidR="00183A4D" w:rsidRPr="009A5245" w14:paraId="77BF2C41" w14:textId="77777777" w:rsidTr="00123EE9">
        <w:trPr>
          <w:trHeight w:val="245"/>
          <w:jc w:val="center"/>
        </w:trPr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2BD62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2"/>
                <w:lang w:eastAsia="en-IN" w:bidi="te-IN"/>
              </w:rPr>
              <w:t>Laboratory assessment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8264E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23FAD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19250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  X**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6BEF6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  X**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8AA2E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 X**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54CC7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 X**</w:t>
            </w:r>
          </w:p>
        </w:tc>
      </w:tr>
      <w:tr w:rsidR="00183A4D" w:rsidRPr="009A5245" w14:paraId="3FE9BFC8" w14:textId="77777777" w:rsidTr="00123EE9">
        <w:trPr>
          <w:trHeight w:val="312"/>
          <w:jc w:val="center"/>
        </w:trPr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1C221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2"/>
                <w:lang w:eastAsia="en-IN" w:bidi="te-IN"/>
              </w:rPr>
              <w:t>Angiography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175C8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 X</w:t>
            </w:r>
            <w:r w:rsidRPr="009A5245">
              <w:rPr>
                <w:rFonts w:eastAsia="Times New Roman" w:cs="Times New Roman"/>
                <w:color w:val="000000" w:themeColor="text1"/>
                <w:kern w:val="24"/>
                <w:position w:val="6"/>
                <w:sz w:val="22"/>
                <w:vertAlign w:val="superscript"/>
                <w:lang w:eastAsia="en-IN" w:bidi="te-IN"/>
              </w:rPr>
              <w:t>#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054FE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97E39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C2468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    X***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D5922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165C3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</w:tr>
      <w:tr w:rsidR="00183A4D" w:rsidRPr="009A5245" w14:paraId="07154793" w14:textId="77777777" w:rsidTr="00123EE9">
        <w:trPr>
          <w:trHeight w:val="491"/>
          <w:jc w:val="center"/>
        </w:trPr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F429D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2"/>
                <w:lang w:eastAsia="en-IN" w:bidi="te-IN"/>
              </w:rPr>
              <w:t>Percutaneous transluminal coronary angioplasty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B242E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7B374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C5291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84E08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65C14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73692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</w:tr>
      <w:tr w:rsidR="00183A4D" w:rsidRPr="009A5245" w14:paraId="0EDB26A2" w14:textId="77777777" w:rsidTr="00123EE9">
        <w:trPr>
          <w:trHeight w:val="398"/>
          <w:jc w:val="center"/>
        </w:trPr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77F49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2"/>
                <w:lang w:eastAsia="en-IN" w:bidi="te-IN"/>
              </w:rPr>
              <w:t>User rating on technical properties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AE5CA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E6127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20F27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C19EB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B228A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8DDA0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</w:t>
            </w:r>
          </w:p>
        </w:tc>
      </w:tr>
      <w:tr w:rsidR="00183A4D" w:rsidRPr="009A5245" w14:paraId="6B69A7FB" w14:textId="77777777" w:rsidTr="00123EE9">
        <w:trPr>
          <w:trHeight w:val="597"/>
          <w:jc w:val="center"/>
        </w:trPr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5D0B9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2"/>
                <w:lang w:eastAsia="en-IN" w:bidi="te-IN"/>
              </w:rPr>
              <w:t>Current medication including antiplatelet therapy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501B4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F2E94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ADBF4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4E09A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9604C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X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000C1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X</w:t>
            </w:r>
          </w:p>
        </w:tc>
      </w:tr>
      <w:tr w:rsidR="00183A4D" w:rsidRPr="009A5245" w14:paraId="2A23FA61" w14:textId="77777777" w:rsidTr="00123EE9">
        <w:trPr>
          <w:trHeight w:val="245"/>
          <w:jc w:val="center"/>
        </w:trPr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E270B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2"/>
                <w:lang w:eastAsia="en-IN" w:bidi="te-IN"/>
              </w:rPr>
              <w:t>AE/SAE/MACE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CA956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92801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06715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F7DBA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7251C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X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7632A" w14:textId="77777777" w:rsidR="00183A4D" w:rsidRPr="009A5245" w:rsidRDefault="00183A4D" w:rsidP="00215BEE">
            <w:pPr>
              <w:jc w:val="center"/>
              <w:rPr>
                <w:rFonts w:eastAsia="Times New Roman" w:cs="Times New Roman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X</w:t>
            </w:r>
          </w:p>
        </w:tc>
      </w:tr>
      <w:tr w:rsidR="00183A4D" w:rsidRPr="009A5245" w14:paraId="30CDEEB5" w14:textId="77777777" w:rsidTr="00123EE9">
        <w:trPr>
          <w:trHeight w:val="245"/>
          <w:jc w:val="center"/>
        </w:trPr>
        <w:tc>
          <w:tcPr>
            <w:tcW w:w="99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936F3" w14:textId="77777777" w:rsidR="00183A4D" w:rsidRPr="009A5245" w:rsidRDefault="00183A4D" w:rsidP="00215BEE">
            <w:pPr>
              <w:jc w:val="both"/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</w:pP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lastRenderedPageBreak/>
              <w:t xml:space="preserve">*ECG would be optional at 1-month, 1-year and 2-year follow-up, ** laboratory assessments would be optional at 1-month, 6-month, 1-year and 2-year follow-up, laboratory assessment will include complete blood count, serum creatinine test, </w:t>
            </w: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vertAlign w:val="superscript"/>
                <w:lang w:eastAsia="en-IN" w:bidi="te-IN"/>
              </w:rPr>
              <w:t>#</w:t>
            </w:r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angiography: angiogram must be captured pre-procedure at baseline as well as post-procedure, ***30% of the patients will be considered for 6-month angiographic follow-up for late lumen loss analysis based on patients’ consent. For all these patients 6-month visit will be clinical visit. PK sampling and clinical FU will be performed prior to procedure, immediately after deployment within 5 min, at 30 min (± 2 min), 1 </w:t>
            </w:r>
            <w:proofErr w:type="spellStart"/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hr</w:t>
            </w:r>
            <w:proofErr w:type="spellEnd"/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(± 5 min), 4 </w:t>
            </w:r>
            <w:proofErr w:type="spellStart"/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>hrs</w:t>
            </w:r>
            <w:proofErr w:type="spellEnd"/>
            <w:r w:rsidRPr="009A5245">
              <w:rPr>
                <w:rFonts w:eastAsia="Times New Roman" w:cs="Times New Roman"/>
                <w:color w:val="000000" w:themeColor="text1"/>
                <w:kern w:val="24"/>
                <w:sz w:val="22"/>
                <w:lang w:eastAsia="en-IN" w:bidi="te-IN"/>
              </w:rPr>
              <w:t xml:space="preserve"> (± 5 min), 24hrs (± 10 min), 7 days (± 1 day), and 14 days (± 1 day). </w:t>
            </w:r>
          </w:p>
        </w:tc>
      </w:tr>
    </w:tbl>
    <w:p w14:paraId="674B54D7" w14:textId="77777777" w:rsidR="00183A4D" w:rsidRPr="00E24BE1" w:rsidRDefault="00183A4D" w:rsidP="00183A4D">
      <w:pPr>
        <w:spacing w:after="160" w:line="259" w:lineRule="auto"/>
        <w:rPr>
          <w:rFonts w:cs="Times New Roman"/>
          <w:sz w:val="22"/>
        </w:rPr>
      </w:pPr>
    </w:p>
    <w:p w14:paraId="4916FCC9" w14:textId="77777777" w:rsidR="00994A3D" w:rsidRPr="001549D3" w:rsidRDefault="00994A3D" w:rsidP="00994A3D">
      <w:pPr>
        <w:keepNext/>
        <w:rPr>
          <w:rFonts w:cs="Times New Roman"/>
          <w:szCs w:val="24"/>
        </w:rPr>
      </w:pPr>
    </w:p>
    <w:p w14:paraId="58F1AED1" w14:textId="77777777" w:rsidR="00DE23E8" w:rsidRPr="001549D3" w:rsidRDefault="00DE23E8" w:rsidP="00654E8F">
      <w:pPr>
        <w:spacing w:before="240"/>
      </w:pPr>
    </w:p>
    <w:sectPr w:rsidR="00DE23E8" w:rsidRPr="001549D3" w:rsidSect="00123EE9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4E26F" w14:textId="77777777" w:rsidR="00FD5D98" w:rsidRDefault="00FD5D98" w:rsidP="00117666">
      <w:pPr>
        <w:spacing w:after="0"/>
      </w:pPr>
      <w:r>
        <w:separator/>
      </w:r>
    </w:p>
  </w:endnote>
  <w:endnote w:type="continuationSeparator" w:id="0">
    <w:p w14:paraId="3E00F1F3" w14:textId="77777777" w:rsidR="00FD5D98" w:rsidRDefault="00FD5D98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4AB28" w14:textId="77777777" w:rsidR="00D2391C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D2391C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D2391C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2FF27" w14:textId="77777777" w:rsidR="00D2391C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D2391C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D2391C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B33AB" w14:textId="77777777" w:rsidR="00FD5D98" w:rsidRDefault="00FD5D98" w:rsidP="00117666">
      <w:pPr>
        <w:spacing w:after="0"/>
      </w:pPr>
      <w:r>
        <w:separator/>
      </w:r>
    </w:p>
  </w:footnote>
  <w:footnote w:type="continuationSeparator" w:id="0">
    <w:p w14:paraId="1C6C8EF8" w14:textId="77777777" w:rsidR="00FD5D98" w:rsidRDefault="00FD5D98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EDBA" w14:textId="77777777" w:rsidR="00D2391C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11A5B" w14:textId="6DED252F" w:rsidR="00D2391C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23EE9"/>
    <w:rsid w:val="001549D3"/>
    <w:rsid w:val="00160065"/>
    <w:rsid w:val="00177D84"/>
    <w:rsid w:val="00183A4D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60C16"/>
    <w:rsid w:val="004735C8"/>
    <w:rsid w:val="00483FDD"/>
    <w:rsid w:val="004961FF"/>
    <w:rsid w:val="00517A89"/>
    <w:rsid w:val="00521DE3"/>
    <w:rsid w:val="0052309E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9E731B"/>
    <w:rsid w:val="009F308A"/>
    <w:rsid w:val="00A174D9"/>
    <w:rsid w:val="00A569CD"/>
    <w:rsid w:val="00AB5EE2"/>
    <w:rsid w:val="00AB6715"/>
    <w:rsid w:val="00B1671E"/>
    <w:rsid w:val="00B25EB8"/>
    <w:rsid w:val="00B354E1"/>
    <w:rsid w:val="00B37F4D"/>
    <w:rsid w:val="00C14829"/>
    <w:rsid w:val="00C52A7B"/>
    <w:rsid w:val="00C56BAF"/>
    <w:rsid w:val="00C679AA"/>
    <w:rsid w:val="00C75972"/>
    <w:rsid w:val="00CC0A3A"/>
    <w:rsid w:val="00CD066B"/>
    <w:rsid w:val="00CE4FEE"/>
    <w:rsid w:val="00D2391C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00FD0CBE"/>
    <w:rsid w:val="00FD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3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5</TotalTime>
  <Pages>2</Pages>
  <Words>219</Words>
  <Characters>1172</Characters>
  <Application>Microsoft Office Word</Application>
  <DocSecurity>0</DocSecurity>
  <Lines>127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Guest User</cp:lastModifiedBy>
  <cp:revision>7</cp:revision>
  <cp:lastPrinted>2013-10-03T12:51:00Z</cp:lastPrinted>
  <dcterms:created xsi:type="dcterms:W3CDTF">2022-11-17T16:58:00Z</dcterms:created>
  <dcterms:modified xsi:type="dcterms:W3CDTF">2024-11-04T11:51:00Z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GrammarlyDocumentId">
    <vt:lpwstr>bc345e1d5c9de939f252a5939595c69901bd4e3cbd2ecf1bcc1f82eda16193cb</vt:lpwstr>
  </property>
</Properties>
</file>