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B5" w:rsidRDefault="002813B5" w:rsidP="002813B5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2813B5" w:rsidRDefault="002813B5" w:rsidP="002813B5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2813B5" w:rsidRDefault="002813B5" w:rsidP="002813B5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2813B5" w:rsidRDefault="002813B5" w:rsidP="002813B5">
      <w:pPr>
        <w:tabs>
          <w:tab w:val="left" w:pos="708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Suppl 20.</w:t>
      </w:r>
      <w:r>
        <w:rPr>
          <w:sz w:val="28"/>
          <w:szCs w:val="28"/>
        </w:rPr>
        <w:t xml:space="preserve"> RF Score Importance Ranking. Variables considered for the new model were ranked in order of importance based on RF score</w:t>
      </w:r>
    </w:p>
    <w:p w:rsidR="002813B5" w:rsidRDefault="002813B5" w:rsidP="002813B5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2813B5" w:rsidRDefault="002813B5" w:rsidP="002813B5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>
            <wp:extent cx="4942030" cy="3161266"/>
            <wp:effectExtent l="0" t="0" r="0" b="0"/>
            <wp:docPr id="1388071855" name="image7.jpg" descr="A graph showing the importance of accurac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071855" name="image7.jpg" descr="A graph showing the importance of accuracy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2030" cy="31612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13B5" w:rsidRDefault="002813B5" w:rsidP="002813B5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16756F" w:rsidRDefault="002813B5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2813B5"/>
    <w:rsid w:val="001855EF"/>
    <w:rsid w:val="001C3DEE"/>
    <w:rsid w:val="002207C3"/>
    <w:rsid w:val="002813B5"/>
    <w:rsid w:val="00331F01"/>
    <w:rsid w:val="003F15C8"/>
    <w:rsid w:val="0082299C"/>
    <w:rsid w:val="0082406F"/>
    <w:rsid w:val="009112AA"/>
    <w:rsid w:val="00A3284F"/>
    <w:rsid w:val="00AB14C5"/>
    <w:rsid w:val="00B6129B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2025-09-22T06:47:00Z</dcterms:created>
  <dcterms:modified xsi:type="dcterms:W3CDTF">2025-09-22T06:47:00Z</dcterms:modified>
</cp:coreProperties>
</file>