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6899F" w14:textId="77777777" w:rsidR="001C05E5" w:rsidRDefault="001C05E5" w:rsidP="001C05E5"/>
    <w:p w14:paraId="7C1A47AA" w14:textId="77777777" w:rsidR="001C05E5" w:rsidRDefault="001C05E5" w:rsidP="001C05E5">
      <w:r w:rsidRPr="006121EE">
        <w:rPr>
          <w:b/>
          <w:bCs/>
        </w:rPr>
        <w:t>Suppl 7.</w:t>
      </w:r>
      <w:r w:rsidRPr="006121EE">
        <w:t xml:space="preserve"> APC stratified by age groups</w:t>
      </w:r>
      <w: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9"/>
        <w:gridCol w:w="1153"/>
        <w:gridCol w:w="839"/>
        <w:gridCol w:w="1468"/>
        <w:gridCol w:w="1107"/>
      </w:tblGrid>
      <w:tr w:rsidR="001C05E5" w:rsidRPr="00D84BB7" w14:paraId="12B61827" w14:textId="77777777" w:rsidTr="002D7F6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73C39B9" w14:textId="77777777" w:rsidR="001C05E5" w:rsidRPr="00D84BB7" w:rsidRDefault="001C05E5" w:rsidP="002D7F61">
            <w:pPr>
              <w:rPr>
                <w:b/>
                <w:bCs/>
              </w:rPr>
            </w:pPr>
            <w:r w:rsidRPr="00D84BB7">
              <w:rPr>
                <w:b/>
                <w:bCs/>
              </w:rPr>
              <w:t>Age Group</w:t>
            </w:r>
          </w:p>
        </w:tc>
        <w:tc>
          <w:tcPr>
            <w:tcW w:w="0" w:type="auto"/>
            <w:vAlign w:val="center"/>
            <w:hideMark/>
          </w:tcPr>
          <w:p w14:paraId="7C7F3682" w14:textId="77777777" w:rsidR="001C05E5" w:rsidRPr="00D84BB7" w:rsidRDefault="001C05E5" w:rsidP="002D7F61">
            <w:pPr>
              <w:rPr>
                <w:b/>
                <w:bCs/>
              </w:rPr>
            </w:pPr>
            <w:r w:rsidRPr="00D84BB7">
              <w:rPr>
                <w:b/>
                <w:bCs/>
              </w:rPr>
              <w:t>Years</w:t>
            </w:r>
          </w:p>
        </w:tc>
        <w:tc>
          <w:tcPr>
            <w:tcW w:w="0" w:type="auto"/>
            <w:vAlign w:val="center"/>
            <w:hideMark/>
          </w:tcPr>
          <w:p w14:paraId="375B244B" w14:textId="77777777" w:rsidR="001C05E5" w:rsidRPr="00D84BB7" w:rsidRDefault="001C05E5" w:rsidP="002D7F61">
            <w:pPr>
              <w:rPr>
                <w:b/>
                <w:bCs/>
              </w:rPr>
            </w:pPr>
            <w:r w:rsidRPr="00D84BB7">
              <w:rPr>
                <w:b/>
                <w:bCs/>
              </w:rPr>
              <w:t>APC (%)</w:t>
            </w:r>
          </w:p>
        </w:tc>
        <w:tc>
          <w:tcPr>
            <w:tcW w:w="0" w:type="auto"/>
            <w:vAlign w:val="center"/>
            <w:hideMark/>
          </w:tcPr>
          <w:p w14:paraId="3E8C2FE2" w14:textId="77777777" w:rsidR="001C05E5" w:rsidRPr="00D84BB7" w:rsidRDefault="001C05E5" w:rsidP="002D7F61">
            <w:pPr>
              <w:rPr>
                <w:b/>
                <w:bCs/>
              </w:rPr>
            </w:pPr>
            <w:r w:rsidRPr="00D84BB7">
              <w:rPr>
                <w:b/>
                <w:bCs/>
              </w:rPr>
              <w:t>95% CI</w:t>
            </w:r>
          </w:p>
        </w:tc>
        <w:tc>
          <w:tcPr>
            <w:tcW w:w="0" w:type="auto"/>
            <w:vAlign w:val="center"/>
            <w:hideMark/>
          </w:tcPr>
          <w:p w14:paraId="2315B464" w14:textId="77777777" w:rsidR="001C05E5" w:rsidRPr="00D84BB7" w:rsidRDefault="001C05E5" w:rsidP="002D7F61">
            <w:pPr>
              <w:rPr>
                <w:b/>
                <w:bCs/>
              </w:rPr>
            </w:pPr>
            <w:r w:rsidRPr="00D84BB7">
              <w:rPr>
                <w:b/>
                <w:bCs/>
              </w:rPr>
              <w:t>P value</w:t>
            </w:r>
          </w:p>
        </w:tc>
      </w:tr>
      <w:tr w:rsidR="001C05E5" w:rsidRPr="00D84BB7" w14:paraId="47B83086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C95001" w14:textId="77777777" w:rsidR="001C05E5" w:rsidRPr="00D84BB7" w:rsidRDefault="001C05E5" w:rsidP="002D7F61">
            <w:r w:rsidRPr="00D84BB7">
              <w:t>≥65 years</w:t>
            </w:r>
          </w:p>
        </w:tc>
        <w:tc>
          <w:tcPr>
            <w:tcW w:w="0" w:type="auto"/>
            <w:vAlign w:val="center"/>
            <w:hideMark/>
          </w:tcPr>
          <w:p w14:paraId="3C0F2D46" w14:textId="77777777" w:rsidR="001C05E5" w:rsidRPr="00D84BB7" w:rsidRDefault="001C05E5" w:rsidP="002D7F61">
            <w:r w:rsidRPr="00D84BB7">
              <w:t>1999–2010</w:t>
            </w:r>
          </w:p>
        </w:tc>
        <w:tc>
          <w:tcPr>
            <w:tcW w:w="0" w:type="auto"/>
            <w:vAlign w:val="center"/>
            <w:hideMark/>
          </w:tcPr>
          <w:p w14:paraId="2D48BA76" w14:textId="77777777" w:rsidR="001C05E5" w:rsidRPr="00D84BB7" w:rsidRDefault="001C05E5" w:rsidP="002D7F61">
            <w:r w:rsidRPr="00D84BB7">
              <w:t>3.84</w:t>
            </w:r>
          </w:p>
        </w:tc>
        <w:tc>
          <w:tcPr>
            <w:tcW w:w="0" w:type="auto"/>
            <w:vAlign w:val="center"/>
            <w:hideMark/>
          </w:tcPr>
          <w:p w14:paraId="5A260726" w14:textId="77777777" w:rsidR="001C05E5" w:rsidRPr="00D84BB7" w:rsidRDefault="001C05E5" w:rsidP="002D7F61">
            <w:r w:rsidRPr="00D84BB7">
              <w:t>0.69 to 5.63</w:t>
            </w:r>
          </w:p>
        </w:tc>
        <w:tc>
          <w:tcPr>
            <w:tcW w:w="0" w:type="auto"/>
            <w:vAlign w:val="center"/>
            <w:hideMark/>
          </w:tcPr>
          <w:p w14:paraId="7FED252D" w14:textId="77777777" w:rsidR="001C05E5" w:rsidRPr="00D84BB7" w:rsidRDefault="001C05E5" w:rsidP="002D7F61">
            <w:r w:rsidRPr="00D84BB7">
              <w:t>0.028</w:t>
            </w:r>
          </w:p>
        </w:tc>
      </w:tr>
      <w:tr w:rsidR="001C05E5" w:rsidRPr="00D84BB7" w14:paraId="46D6D3EC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2A6438" w14:textId="77777777" w:rsidR="001C05E5" w:rsidRPr="00D84BB7" w:rsidRDefault="001C05E5" w:rsidP="002D7F61">
            <w:r w:rsidRPr="00D84BB7">
              <w:t>≥65 years</w:t>
            </w:r>
          </w:p>
        </w:tc>
        <w:tc>
          <w:tcPr>
            <w:tcW w:w="0" w:type="auto"/>
            <w:vAlign w:val="center"/>
            <w:hideMark/>
          </w:tcPr>
          <w:p w14:paraId="75535C28" w14:textId="77777777" w:rsidR="001C05E5" w:rsidRPr="00D84BB7" w:rsidRDefault="001C05E5" w:rsidP="002D7F61">
            <w:r w:rsidRPr="00D84BB7">
              <w:t>2010–2023</w:t>
            </w:r>
          </w:p>
        </w:tc>
        <w:tc>
          <w:tcPr>
            <w:tcW w:w="0" w:type="auto"/>
            <w:vAlign w:val="center"/>
            <w:hideMark/>
          </w:tcPr>
          <w:p w14:paraId="1A0363FE" w14:textId="77777777" w:rsidR="001C05E5" w:rsidRPr="00D84BB7" w:rsidRDefault="001C05E5" w:rsidP="002D7F61">
            <w:r w:rsidRPr="00D84BB7">
              <w:t>12.61</w:t>
            </w:r>
          </w:p>
        </w:tc>
        <w:tc>
          <w:tcPr>
            <w:tcW w:w="0" w:type="auto"/>
            <w:vAlign w:val="center"/>
            <w:hideMark/>
          </w:tcPr>
          <w:p w14:paraId="0F1FDA13" w14:textId="77777777" w:rsidR="001C05E5" w:rsidRPr="00D84BB7" w:rsidRDefault="001C05E5" w:rsidP="002D7F61">
            <w:r w:rsidRPr="00D84BB7">
              <w:t>11.13 to 14.99</w:t>
            </w:r>
          </w:p>
        </w:tc>
        <w:tc>
          <w:tcPr>
            <w:tcW w:w="0" w:type="auto"/>
            <w:vAlign w:val="center"/>
            <w:hideMark/>
          </w:tcPr>
          <w:p w14:paraId="53FDB35D" w14:textId="77777777" w:rsidR="001C05E5" w:rsidRPr="00D84BB7" w:rsidRDefault="001C05E5" w:rsidP="002D7F61">
            <w:r w:rsidRPr="00D84BB7">
              <w:t>&lt;0.000001</w:t>
            </w:r>
          </w:p>
        </w:tc>
      </w:tr>
      <w:tr w:rsidR="001C05E5" w:rsidRPr="00D84BB7" w14:paraId="2B006ED1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8CD61B" w14:textId="77777777" w:rsidR="001C05E5" w:rsidRPr="00D84BB7" w:rsidRDefault="001C05E5" w:rsidP="002D7F61">
            <w:r w:rsidRPr="00D84BB7">
              <w:t>25–64 years</w:t>
            </w:r>
          </w:p>
        </w:tc>
        <w:tc>
          <w:tcPr>
            <w:tcW w:w="0" w:type="auto"/>
            <w:vAlign w:val="center"/>
            <w:hideMark/>
          </w:tcPr>
          <w:p w14:paraId="47FEADB0" w14:textId="77777777" w:rsidR="001C05E5" w:rsidRPr="00D84BB7" w:rsidRDefault="001C05E5" w:rsidP="002D7F61">
            <w:r w:rsidRPr="00D84BB7">
              <w:t>1999–2011</w:t>
            </w:r>
          </w:p>
        </w:tc>
        <w:tc>
          <w:tcPr>
            <w:tcW w:w="0" w:type="auto"/>
            <w:vAlign w:val="center"/>
            <w:hideMark/>
          </w:tcPr>
          <w:p w14:paraId="105A17A6" w14:textId="77777777" w:rsidR="001C05E5" w:rsidRPr="00D84BB7" w:rsidRDefault="001C05E5" w:rsidP="002D7F61">
            <w:r w:rsidRPr="00D84BB7">
              <w:t>0.02</w:t>
            </w:r>
          </w:p>
        </w:tc>
        <w:tc>
          <w:tcPr>
            <w:tcW w:w="0" w:type="auto"/>
            <w:vAlign w:val="center"/>
            <w:hideMark/>
          </w:tcPr>
          <w:p w14:paraId="6B4A058E" w14:textId="77777777" w:rsidR="001C05E5" w:rsidRPr="00D84BB7" w:rsidRDefault="001C05E5" w:rsidP="002D7F61">
            <w:r w:rsidRPr="00D84BB7">
              <w:t>−2.37 to 1.83</w:t>
            </w:r>
          </w:p>
        </w:tc>
        <w:tc>
          <w:tcPr>
            <w:tcW w:w="0" w:type="auto"/>
            <w:vAlign w:val="center"/>
            <w:hideMark/>
          </w:tcPr>
          <w:p w14:paraId="11C41904" w14:textId="77777777" w:rsidR="001C05E5" w:rsidRPr="00D84BB7" w:rsidRDefault="001C05E5" w:rsidP="002D7F61">
            <w:r w:rsidRPr="00D84BB7">
              <w:t>0.989</w:t>
            </w:r>
          </w:p>
        </w:tc>
      </w:tr>
      <w:tr w:rsidR="001C05E5" w:rsidRPr="00D84BB7" w14:paraId="6905130D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A822E3" w14:textId="77777777" w:rsidR="001C05E5" w:rsidRPr="00D84BB7" w:rsidRDefault="001C05E5" w:rsidP="002D7F61">
            <w:r w:rsidRPr="00D84BB7">
              <w:t>25–64 years</w:t>
            </w:r>
          </w:p>
        </w:tc>
        <w:tc>
          <w:tcPr>
            <w:tcW w:w="0" w:type="auto"/>
            <w:vAlign w:val="center"/>
            <w:hideMark/>
          </w:tcPr>
          <w:p w14:paraId="2F4F4BF0" w14:textId="77777777" w:rsidR="001C05E5" w:rsidRPr="00D84BB7" w:rsidRDefault="001C05E5" w:rsidP="002D7F61">
            <w:r w:rsidRPr="00D84BB7">
              <w:t>2011–2023</w:t>
            </w:r>
          </w:p>
        </w:tc>
        <w:tc>
          <w:tcPr>
            <w:tcW w:w="0" w:type="auto"/>
            <w:vAlign w:val="center"/>
            <w:hideMark/>
          </w:tcPr>
          <w:p w14:paraId="1020F821" w14:textId="77777777" w:rsidR="001C05E5" w:rsidRPr="00D84BB7" w:rsidRDefault="001C05E5" w:rsidP="002D7F61">
            <w:r w:rsidRPr="00D84BB7">
              <w:t>13.38</w:t>
            </w:r>
          </w:p>
        </w:tc>
        <w:tc>
          <w:tcPr>
            <w:tcW w:w="0" w:type="auto"/>
            <w:vAlign w:val="center"/>
            <w:hideMark/>
          </w:tcPr>
          <w:p w14:paraId="5BDBB778" w14:textId="77777777" w:rsidR="001C05E5" w:rsidRPr="00D84BB7" w:rsidRDefault="001C05E5" w:rsidP="002D7F61">
            <w:r w:rsidRPr="00D84BB7">
              <w:t>11.31 to 16.03</w:t>
            </w:r>
          </w:p>
        </w:tc>
        <w:tc>
          <w:tcPr>
            <w:tcW w:w="0" w:type="auto"/>
            <w:vAlign w:val="center"/>
            <w:hideMark/>
          </w:tcPr>
          <w:p w14:paraId="171A5A40" w14:textId="77777777" w:rsidR="001C05E5" w:rsidRPr="00D84BB7" w:rsidRDefault="001C05E5" w:rsidP="002D7F61">
            <w:r w:rsidRPr="00D84BB7">
              <w:t>&lt;0.000001</w:t>
            </w:r>
          </w:p>
        </w:tc>
      </w:tr>
    </w:tbl>
    <w:p w14:paraId="02B8D6B5" w14:textId="77777777" w:rsidR="001C05E5" w:rsidRDefault="001C05E5" w:rsidP="001C05E5"/>
    <w:p w14:paraId="08119056" w14:textId="77777777" w:rsidR="001C05E5" w:rsidRDefault="001C05E5" w:rsidP="001C05E5"/>
    <w:p w14:paraId="10088D31" w14:textId="77777777" w:rsidR="00591499" w:rsidRDefault="00591499"/>
    <w:sectPr w:rsidR="0059149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D273E" w14:textId="77777777" w:rsidR="005D2460" w:rsidRDefault="005D2460" w:rsidP="001C05E5">
      <w:pPr>
        <w:spacing w:after="0" w:line="240" w:lineRule="auto"/>
      </w:pPr>
      <w:r>
        <w:separator/>
      </w:r>
    </w:p>
  </w:endnote>
  <w:endnote w:type="continuationSeparator" w:id="0">
    <w:p w14:paraId="45F35264" w14:textId="77777777" w:rsidR="005D2460" w:rsidRDefault="005D2460" w:rsidP="001C0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54587" w14:textId="77777777" w:rsidR="005D2460" w:rsidRDefault="005D2460" w:rsidP="001C05E5">
      <w:pPr>
        <w:spacing w:after="0" w:line="240" w:lineRule="auto"/>
      </w:pPr>
      <w:r>
        <w:separator/>
      </w:r>
    </w:p>
  </w:footnote>
  <w:footnote w:type="continuationSeparator" w:id="0">
    <w:p w14:paraId="5D250C06" w14:textId="77777777" w:rsidR="005D2460" w:rsidRDefault="005D2460" w:rsidP="001C05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499"/>
    <w:rsid w:val="000978AF"/>
    <w:rsid w:val="001C05E5"/>
    <w:rsid w:val="00591499"/>
    <w:rsid w:val="005D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7CF7393-7BA5-4127-B82E-83E6BCF1C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14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14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14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14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14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14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14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14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14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14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14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14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149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149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14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14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14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14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14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14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14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14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14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14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14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149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14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149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149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C0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05E5"/>
  </w:style>
  <w:style w:type="paragraph" w:styleId="Footer">
    <w:name w:val="footer"/>
    <w:basedOn w:val="Normal"/>
    <w:link w:val="FooterChar"/>
    <w:uiPriority w:val="99"/>
    <w:unhideWhenUsed/>
    <w:rsid w:val="001C0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05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2026-04-13T01:33:00Z</dcterms:created>
  <dcterms:modified xsi:type="dcterms:W3CDTF">2026-04-13T01:33:00Z</dcterms:modified>
</cp:coreProperties>
</file>