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0C6C" w14:textId="77777777" w:rsidR="002D2D11" w:rsidRDefault="002D2D11" w:rsidP="003C1805">
      <w:pPr>
        <w:pStyle w:val="ae"/>
        <w:widowControl w:val="0"/>
        <w:adjustRightInd w:val="0"/>
        <w:snapToGrid w:val="0"/>
        <w:rPr>
          <w:rFonts w:eastAsiaTheme="minorEastAsia"/>
          <w:sz w:val="21"/>
          <w:szCs w:val="21"/>
          <w:lang w:val="en-US" w:eastAsia="zh-CN"/>
        </w:rPr>
      </w:pPr>
      <w:r w:rsidRPr="00C252B0">
        <w:rPr>
          <w:b/>
          <w:bCs/>
          <w:sz w:val="21"/>
          <w:szCs w:val="21"/>
          <w:lang w:val="en-US"/>
        </w:rPr>
        <w:t xml:space="preserve">Suppl 3. </w:t>
      </w:r>
      <w:bookmarkStart w:id="0" w:name="_Hlk192054754"/>
      <w:r w:rsidRPr="00C252B0">
        <w:rPr>
          <w:sz w:val="21"/>
          <w:szCs w:val="21"/>
          <w:lang w:val="en-US"/>
        </w:rPr>
        <w:t>Multivariate analysis test of</w:t>
      </w:r>
      <w:r w:rsidRPr="00C252B0">
        <w:rPr>
          <w:i/>
          <w:iCs/>
          <w:sz w:val="21"/>
          <w:szCs w:val="21"/>
          <w:lang w:val="en-US"/>
        </w:rPr>
        <w:t xml:space="preserve"> </w:t>
      </w:r>
      <w:r w:rsidRPr="00C252B0">
        <w:rPr>
          <w:sz w:val="21"/>
          <w:szCs w:val="21"/>
          <w:lang w:val="en-US"/>
        </w:rPr>
        <w:t>CICU and in-hospital mortality outcomes</w:t>
      </w:r>
      <w:bookmarkEnd w:id="0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"/>
        <w:gridCol w:w="3209"/>
        <w:gridCol w:w="1110"/>
        <w:gridCol w:w="1312"/>
        <w:gridCol w:w="1312"/>
        <w:gridCol w:w="1314"/>
      </w:tblGrid>
      <w:tr w:rsidR="003C1805" w:rsidRPr="00C252B0" w14:paraId="64C0C55D" w14:textId="77777777" w:rsidTr="006C5B6B">
        <w:trPr>
          <w:cantSplit/>
          <w:jc w:val="center"/>
        </w:trPr>
        <w:tc>
          <w:tcPr>
            <w:tcW w:w="1961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54EAACA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5FB0318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P value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9B25EE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OR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2AF06E36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CI 95%</w:t>
            </w:r>
          </w:p>
        </w:tc>
      </w:tr>
      <w:tr w:rsidR="003C1805" w:rsidRPr="00C252B0" w14:paraId="78A02C64" w14:textId="77777777" w:rsidTr="006C5B6B">
        <w:trPr>
          <w:cantSplit/>
          <w:jc w:val="center"/>
        </w:trPr>
        <w:tc>
          <w:tcPr>
            <w:tcW w:w="1961" w:type="pct"/>
            <w:gridSpan w:val="2"/>
            <w:vMerge/>
            <w:tcBorders>
              <w:top w:val="nil"/>
              <w:bottom w:val="single" w:sz="4" w:space="0" w:color="auto"/>
            </w:tcBorders>
            <w:vAlign w:val="bottom"/>
          </w:tcPr>
          <w:p w14:paraId="52606005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vMerge/>
            <w:tcBorders>
              <w:top w:val="nil"/>
              <w:bottom w:val="single" w:sz="4" w:space="0" w:color="auto"/>
            </w:tcBorders>
            <w:vAlign w:val="bottom"/>
          </w:tcPr>
          <w:p w14:paraId="5650747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0" w:type="pct"/>
            <w:vMerge/>
            <w:tcBorders>
              <w:top w:val="nil"/>
              <w:bottom w:val="single" w:sz="4" w:space="0" w:color="auto"/>
            </w:tcBorders>
            <w:vAlign w:val="bottom"/>
          </w:tcPr>
          <w:p w14:paraId="67919CA0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0" w:type="pct"/>
            <w:tcBorders>
              <w:top w:val="nil"/>
              <w:bottom w:val="single" w:sz="4" w:space="0" w:color="auto"/>
            </w:tcBorders>
            <w:vAlign w:val="bottom"/>
          </w:tcPr>
          <w:p w14:paraId="58328F53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Lower</w:t>
            </w:r>
          </w:p>
        </w:tc>
        <w:tc>
          <w:tcPr>
            <w:tcW w:w="790" w:type="pct"/>
            <w:tcBorders>
              <w:top w:val="nil"/>
              <w:bottom w:val="single" w:sz="4" w:space="0" w:color="auto"/>
            </w:tcBorders>
            <w:vAlign w:val="bottom"/>
          </w:tcPr>
          <w:p w14:paraId="26B13DE4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Upper</w:t>
            </w:r>
          </w:p>
        </w:tc>
      </w:tr>
      <w:tr w:rsidR="003C1805" w:rsidRPr="00C252B0" w14:paraId="44DE445D" w14:textId="77777777" w:rsidTr="006C5B6B">
        <w:trPr>
          <w:cantSplit/>
          <w:jc w:val="center"/>
        </w:trPr>
        <w:tc>
          <w:tcPr>
            <w:tcW w:w="29" w:type="pct"/>
            <w:tcBorders>
              <w:top w:val="single" w:sz="4" w:space="0" w:color="auto"/>
            </w:tcBorders>
          </w:tcPr>
          <w:p w14:paraId="33D3ECFE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4971" w:type="pct"/>
            <w:gridSpan w:val="5"/>
            <w:tcBorders>
              <w:top w:val="single" w:sz="4" w:space="0" w:color="auto"/>
            </w:tcBorders>
            <w:shd w:val="clear" w:color="auto" w:fill="F7D1DF"/>
          </w:tcPr>
          <w:p w14:paraId="64379F11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Multivariate analysis test of</w:t>
            </w:r>
            <w:r w:rsidRPr="00C252B0">
              <w:rPr>
                <w:i/>
                <w:iCs/>
                <w:sz w:val="21"/>
                <w:szCs w:val="21"/>
              </w:rPr>
              <w:t xml:space="preserve"> </w:t>
            </w:r>
            <w:r w:rsidRPr="00C252B0">
              <w:rPr>
                <w:sz w:val="21"/>
                <w:szCs w:val="21"/>
              </w:rPr>
              <w:t>CICU mortality outcomes</w:t>
            </w:r>
          </w:p>
        </w:tc>
      </w:tr>
      <w:tr w:rsidR="003C1805" w:rsidRPr="00C252B0" w14:paraId="3A2B53AB" w14:textId="77777777" w:rsidTr="006C5B6B">
        <w:trPr>
          <w:cantSplit/>
          <w:jc w:val="center"/>
        </w:trPr>
        <w:tc>
          <w:tcPr>
            <w:tcW w:w="29" w:type="pct"/>
            <w:vMerge w:val="restart"/>
            <w:tcBorders>
              <w:top w:val="single" w:sz="4" w:space="0" w:color="auto"/>
            </w:tcBorders>
          </w:tcPr>
          <w:p w14:paraId="1DF180E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sz="4" w:space="0" w:color="auto"/>
            </w:tcBorders>
          </w:tcPr>
          <w:p w14:paraId="54EBAF1B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M-CARS score</w:t>
            </w:r>
          </w:p>
        </w:tc>
        <w:tc>
          <w:tcPr>
            <w:tcW w:w="668" w:type="pct"/>
            <w:tcBorders>
              <w:top w:val="single" w:sz="4" w:space="0" w:color="auto"/>
            </w:tcBorders>
          </w:tcPr>
          <w:p w14:paraId="70A982AF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&lt;0.001*</w:t>
            </w:r>
          </w:p>
        </w:tc>
        <w:tc>
          <w:tcPr>
            <w:tcW w:w="790" w:type="pct"/>
            <w:tcBorders>
              <w:top w:val="single" w:sz="4" w:space="0" w:color="auto"/>
            </w:tcBorders>
          </w:tcPr>
          <w:p w14:paraId="320778A6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4.772</w:t>
            </w:r>
          </w:p>
        </w:tc>
        <w:tc>
          <w:tcPr>
            <w:tcW w:w="790" w:type="pct"/>
            <w:tcBorders>
              <w:top w:val="single" w:sz="4" w:space="0" w:color="auto"/>
            </w:tcBorders>
          </w:tcPr>
          <w:p w14:paraId="63AC428F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3.536</w:t>
            </w:r>
          </w:p>
        </w:tc>
        <w:tc>
          <w:tcPr>
            <w:tcW w:w="790" w:type="pct"/>
            <w:tcBorders>
              <w:top w:val="single" w:sz="4" w:space="0" w:color="auto"/>
            </w:tcBorders>
          </w:tcPr>
          <w:p w14:paraId="62824203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6.441</w:t>
            </w:r>
          </w:p>
        </w:tc>
      </w:tr>
      <w:tr w:rsidR="003C1805" w:rsidRPr="00C252B0" w14:paraId="67C945DB" w14:textId="77777777" w:rsidTr="006C5B6B">
        <w:trPr>
          <w:cantSplit/>
          <w:jc w:val="center"/>
        </w:trPr>
        <w:tc>
          <w:tcPr>
            <w:tcW w:w="29" w:type="pct"/>
            <w:vMerge/>
          </w:tcPr>
          <w:p w14:paraId="2B359426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41814527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SCIENCE score</w:t>
            </w:r>
          </w:p>
        </w:tc>
        <w:tc>
          <w:tcPr>
            <w:tcW w:w="668" w:type="pct"/>
          </w:tcPr>
          <w:p w14:paraId="1746D0B9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&lt;0.001*</w:t>
            </w:r>
          </w:p>
        </w:tc>
        <w:tc>
          <w:tcPr>
            <w:tcW w:w="790" w:type="pct"/>
          </w:tcPr>
          <w:p w14:paraId="12C1FDB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2.338</w:t>
            </w:r>
          </w:p>
        </w:tc>
        <w:tc>
          <w:tcPr>
            <w:tcW w:w="790" w:type="pct"/>
          </w:tcPr>
          <w:p w14:paraId="372FD570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1.691</w:t>
            </w:r>
          </w:p>
        </w:tc>
        <w:tc>
          <w:tcPr>
            <w:tcW w:w="790" w:type="pct"/>
          </w:tcPr>
          <w:p w14:paraId="411BEFBF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3.232</w:t>
            </w:r>
          </w:p>
        </w:tc>
      </w:tr>
      <w:tr w:rsidR="003C1805" w:rsidRPr="00C252B0" w14:paraId="76C4E9B2" w14:textId="77777777" w:rsidTr="006C5B6B">
        <w:trPr>
          <w:cantSplit/>
          <w:jc w:val="center"/>
        </w:trPr>
        <w:tc>
          <w:tcPr>
            <w:tcW w:w="29" w:type="pct"/>
            <w:vMerge/>
          </w:tcPr>
          <w:p w14:paraId="2F89C9B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540D0FB5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Diabetes mellitus</w:t>
            </w:r>
          </w:p>
        </w:tc>
        <w:tc>
          <w:tcPr>
            <w:tcW w:w="668" w:type="pct"/>
          </w:tcPr>
          <w:p w14:paraId="14206780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0.059</w:t>
            </w:r>
          </w:p>
        </w:tc>
        <w:tc>
          <w:tcPr>
            <w:tcW w:w="790" w:type="pct"/>
          </w:tcPr>
          <w:p w14:paraId="3A2F5DAF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0.771</w:t>
            </w:r>
          </w:p>
        </w:tc>
        <w:tc>
          <w:tcPr>
            <w:tcW w:w="790" w:type="pct"/>
          </w:tcPr>
          <w:p w14:paraId="4629E7A7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0.588</w:t>
            </w:r>
          </w:p>
        </w:tc>
        <w:tc>
          <w:tcPr>
            <w:tcW w:w="790" w:type="pct"/>
          </w:tcPr>
          <w:p w14:paraId="50A8CCC8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1.010</w:t>
            </w:r>
          </w:p>
        </w:tc>
      </w:tr>
      <w:tr w:rsidR="003C1805" w:rsidRPr="00C252B0" w14:paraId="47B5F0CC" w14:textId="77777777" w:rsidTr="006C5B6B">
        <w:trPr>
          <w:cantSplit/>
          <w:jc w:val="center"/>
        </w:trPr>
        <w:tc>
          <w:tcPr>
            <w:tcW w:w="29" w:type="pct"/>
            <w:vMerge/>
          </w:tcPr>
          <w:p w14:paraId="7B465815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54AE18B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Sepsis</w:t>
            </w:r>
          </w:p>
        </w:tc>
        <w:tc>
          <w:tcPr>
            <w:tcW w:w="668" w:type="pct"/>
          </w:tcPr>
          <w:p w14:paraId="35F7CEE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0.823</w:t>
            </w:r>
          </w:p>
        </w:tc>
        <w:tc>
          <w:tcPr>
            <w:tcW w:w="790" w:type="pct"/>
          </w:tcPr>
          <w:p w14:paraId="7EC9F96A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1.072</w:t>
            </w:r>
          </w:p>
        </w:tc>
        <w:tc>
          <w:tcPr>
            <w:tcW w:w="790" w:type="pct"/>
          </w:tcPr>
          <w:p w14:paraId="257254DD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0.584</w:t>
            </w:r>
          </w:p>
        </w:tc>
        <w:tc>
          <w:tcPr>
            <w:tcW w:w="790" w:type="pct"/>
          </w:tcPr>
          <w:p w14:paraId="2E2E77C8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1.969</w:t>
            </w:r>
          </w:p>
        </w:tc>
      </w:tr>
      <w:tr w:rsidR="003C1805" w:rsidRPr="00C252B0" w14:paraId="3415C447" w14:textId="77777777" w:rsidTr="006C5B6B">
        <w:trPr>
          <w:cantSplit/>
          <w:jc w:val="center"/>
        </w:trPr>
        <w:tc>
          <w:tcPr>
            <w:tcW w:w="29" w:type="pct"/>
            <w:vMerge/>
          </w:tcPr>
          <w:p w14:paraId="29E3A458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1D247C78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 xml:space="preserve">Acute stroke </w:t>
            </w:r>
          </w:p>
        </w:tc>
        <w:tc>
          <w:tcPr>
            <w:tcW w:w="668" w:type="pct"/>
          </w:tcPr>
          <w:p w14:paraId="1BC7B96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0.006*</w:t>
            </w:r>
          </w:p>
        </w:tc>
        <w:tc>
          <w:tcPr>
            <w:tcW w:w="790" w:type="pct"/>
          </w:tcPr>
          <w:p w14:paraId="5821360E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1.991</w:t>
            </w:r>
          </w:p>
        </w:tc>
        <w:tc>
          <w:tcPr>
            <w:tcW w:w="790" w:type="pct"/>
          </w:tcPr>
          <w:p w14:paraId="0D239E6A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1.213</w:t>
            </w:r>
          </w:p>
        </w:tc>
        <w:tc>
          <w:tcPr>
            <w:tcW w:w="790" w:type="pct"/>
          </w:tcPr>
          <w:p w14:paraId="2A810E7E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3.268</w:t>
            </w:r>
          </w:p>
        </w:tc>
      </w:tr>
      <w:tr w:rsidR="003C1805" w:rsidRPr="00C252B0" w14:paraId="1E0395FA" w14:textId="77777777" w:rsidTr="006C5B6B">
        <w:trPr>
          <w:cantSplit/>
          <w:jc w:val="center"/>
        </w:trPr>
        <w:tc>
          <w:tcPr>
            <w:tcW w:w="29" w:type="pct"/>
            <w:vMerge/>
          </w:tcPr>
          <w:p w14:paraId="42179CBA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1EE4699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LVEF (≤40%)</w:t>
            </w:r>
          </w:p>
        </w:tc>
        <w:tc>
          <w:tcPr>
            <w:tcW w:w="668" w:type="pct"/>
          </w:tcPr>
          <w:p w14:paraId="3BB43793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0.005*</w:t>
            </w:r>
          </w:p>
        </w:tc>
        <w:tc>
          <w:tcPr>
            <w:tcW w:w="790" w:type="pct"/>
          </w:tcPr>
          <w:p w14:paraId="0BC4DB32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1.492</w:t>
            </w:r>
          </w:p>
        </w:tc>
        <w:tc>
          <w:tcPr>
            <w:tcW w:w="790" w:type="pct"/>
          </w:tcPr>
          <w:p w14:paraId="1A19CA02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1.126</w:t>
            </w:r>
          </w:p>
        </w:tc>
        <w:tc>
          <w:tcPr>
            <w:tcW w:w="790" w:type="pct"/>
          </w:tcPr>
          <w:p w14:paraId="6A677515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1.978</w:t>
            </w:r>
          </w:p>
        </w:tc>
      </w:tr>
      <w:tr w:rsidR="003C1805" w:rsidRPr="00C252B0" w14:paraId="7F71B32E" w14:textId="77777777" w:rsidTr="006C5B6B">
        <w:trPr>
          <w:cantSplit/>
          <w:jc w:val="center"/>
        </w:trPr>
        <w:tc>
          <w:tcPr>
            <w:tcW w:w="29" w:type="pct"/>
            <w:vMerge/>
          </w:tcPr>
          <w:p w14:paraId="0A9D4827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4EE5B9B6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LVEF (41-49%)</w:t>
            </w:r>
          </w:p>
        </w:tc>
        <w:tc>
          <w:tcPr>
            <w:tcW w:w="668" w:type="pct"/>
          </w:tcPr>
          <w:p w14:paraId="5E126823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0.123</w:t>
            </w:r>
          </w:p>
        </w:tc>
        <w:tc>
          <w:tcPr>
            <w:tcW w:w="790" w:type="pct"/>
          </w:tcPr>
          <w:p w14:paraId="0331EB93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1.340</w:t>
            </w:r>
          </w:p>
        </w:tc>
        <w:tc>
          <w:tcPr>
            <w:tcW w:w="790" w:type="pct"/>
          </w:tcPr>
          <w:p w14:paraId="2D270640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0.924</w:t>
            </w:r>
          </w:p>
        </w:tc>
        <w:tc>
          <w:tcPr>
            <w:tcW w:w="790" w:type="pct"/>
          </w:tcPr>
          <w:p w14:paraId="4D27804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1.944</w:t>
            </w:r>
          </w:p>
        </w:tc>
      </w:tr>
      <w:tr w:rsidR="003C1805" w:rsidRPr="00C252B0" w14:paraId="178462AD" w14:textId="77777777" w:rsidTr="006C5B6B">
        <w:trPr>
          <w:cantSplit/>
          <w:jc w:val="center"/>
        </w:trPr>
        <w:tc>
          <w:tcPr>
            <w:tcW w:w="29" w:type="pct"/>
          </w:tcPr>
          <w:p w14:paraId="47F3E82B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731E8838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C252B0">
              <w:rPr>
                <w:sz w:val="21"/>
                <w:szCs w:val="21"/>
              </w:rPr>
              <w:t>Renal replacement therapy</w:t>
            </w:r>
          </w:p>
        </w:tc>
        <w:tc>
          <w:tcPr>
            <w:tcW w:w="668" w:type="pct"/>
          </w:tcPr>
          <w:p w14:paraId="755CBAEF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0.095</w:t>
            </w:r>
          </w:p>
        </w:tc>
        <w:tc>
          <w:tcPr>
            <w:tcW w:w="790" w:type="pct"/>
          </w:tcPr>
          <w:p w14:paraId="017C66ED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1.550</w:t>
            </w:r>
          </w:p>
        </w:tc>
        <w:tc>
          <w:tcPr>
            <w:tcW w:w="790" w:type="pct"/>
          </w:tcPr>
          <w:p w14:paraId="1C854E91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0.926</w:t>
            </w:r>
          </w:p>
        </w:tc>
        <w:tc>
          <w:tcPr>
            <w:tcW w:w="790" w:type="pct"/>
          </w:tcPr>
          <w:p w14:paraId="4123DA8E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2.596</w:t>
            </w:r>
          </w:p>
        </w:tc>
      </w:tr>
      <w:tr w:rsidR="003C1805" w:rsidRPr="00C252B0" w14:paraId="2213FAF1" w14:textId="77777777" w:rsidTr="006C5B6B">
        <w:trPr>
          <w:cantSplit/>
          <w:jc w:val="center"/>
        </w:trPr>
        <w:tc>
          <w:tcPr>
            <w:tcW w:w="29" w:type="pct"/>
          </w:tcPr>
          <w:p w14:paraId="4CCA43FD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4971" w:type="pct"/>
            <w:gridSpan w:val="5"/>
            <w:shd w:val="clear" w:color="auto" w:fill="F7D1DF"/>
          </w:tcPr>
          <w:p w14:paraId="069F2325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Multivariate analysis test of in-hospital mortality outcomes</w:t>
            </w:r>
          </w:p>
        </w:tc>
      </w:tr>
      <w:tr w:rsidR="003C1805" w:rsidRPr="00C252B0" w14:paraId="0C140068" w14:textId="77777777" w:rsidTr="006C5B6B">
        <w:trPr>
          <w:cantSplit/>
          <w:jc w:val="center"/>
        </w:trPr>
        <w:tc>
          <w:tcPr>
            <w:tcW w:w="29" w:type="pct"/>
          </w:tcPr>
          <w:p w14:paraId="738EA160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41D1D80F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M-CARS score</w:t>
            </w:r>
          </w:p>
        </w:tc>
        <w:tc>
          <w:tcPr>
            <w:tcW w:w="668" w:type="pct"/>
          </w:tcPr>
          <w:p w14:paraId="2A5A9EC7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&lt;0.001*</w:t>
            </w:r>
          </w:p>
        </w:tc>
        <w:tc>
          <w:tcPr>
            <w:tcW w:w="790" w:type="pct"/>
          </w:tcPr>
          <w:p w14:paraId="7189FE46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4.577</w:t>
            </w:r>
          </w:p>
        </w:tc>
        <w:tc>
          <w:tcPr>
            <w:tcW w:w="790" w:type="pct"/>
          </w:tcPr>
          <w:p w14:paraId="55ECB64B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3.459</w:t>
            </w:r>
          </w:p>
        </w:tc>
        <w:tc>
          <w:tcPr>
            <w:tcW w:w="790" w:type="pct"/>
          </w:tcPr>
          <w:p w14:paraId="751A469E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6.056</w:t>
            </w:r>
          </w:p>
        </w:tc>
      </w:tr>
      <w:tr w:rsidR="003C1805" w:rsidRPr="00C252B0" w14:paraId="212272B1" w14:textId="77777777" w:rsidTr="006C5B6B">
        <w:trPr>
          <w:cantSplit/>
          <w:jc w:val="center"/>
        </w:trPr>
        <w:tc>
          <w:tcPr>
            <w:tcW w:w="29" w:type="pct"/>
          </w:tcPr>
          <w:p w14:paraId="7660438F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660CC47A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SCIENCE score</w:t>
            </w:r>
          </w:p>
        </w:tc>
        <w:tc>
          <w:tcPr>
            <w:tcW w:w="668" w:type="pct"/>
          </w:tcPr>
          <w:p w14:paraId="12DA5C28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&lt;0.001*</w:t>
            </w:r>
          </w:p>
        </w:tc>
        <w:tc>
          <w:tcPr>
            <w:tcW w:w="790" w:type="pct"/>
          </w:tcPr>
          <w:p w14:paraId="5E0E2A38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2.270</w:t>
            </w:r>
          </w:p>
        </w:tc>
        <w:tc>
          <w:tcPr>
            <w:tcW w:w="790" w:type="pct"/>
          </w:tcPr>
          <w:p w14:paraId="60768F51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1.682</w:t>
            </w:r>
          </w:p>
        </w:tc>
        <w:tc>
          <w:tcPr>
            <w:tcW w:w="790" w:type="pct"/>
          </w:tcPr>
          <w:p w14:paraId="3F65029F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3.062</w:t>
            </w:r>
          </w:p>
        </w:tc>
      </w:tr>
      <w:tr w:rsidR="003C1805" w:rsidRPr="00C252B0" w14:paraId="0BCB2BA9" w14:textId="77777777" w:rsidTr="006C5B6B">
        <w:trPr>
          <w:cantSplit/>
          <w:jc w:val="center"/>
        </w:trPr>
        <w:tc>
          <w:tcPr>
            <w:tcW w:w="29" w:type="pct"/>
          </w:tcPr>
          <w:p w14:paraId="4196BD7A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4EEFCE9B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Age (≥60 years)</w:t>
            </w:r>
          </w:p>
        </w:tc>
        <w:tc>
          <w:tcPr>
            <w:tcW w:w="668" w:type="pct"/>
          </w:tcPr>
          <w:p w14:paraId="60D5EF9E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0.101</w:t>
            </w:r>
          </w:p>
        </w:tc>
        <w:tc>
          <w:tcPr>
            <w:tcW w:w="790" w:type="pct"/>
          </w:tcPr>
          <w:p w14:paraId="0A565C0A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1.228</w:t>
            </w:r>
          </w:p>
        </w:tc>
        <w:tc>
          <w:tcPr>
            <w:tcW w:w="790" w:type="pct"/>
          </w:tcPr>
          <w:p w14:paraId="2E15A4BB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0.961</w:t>
            </w:r>
          </w:p>
        </w:tc>
        <w:tc>
          <w:tcPr>
            <w:tcW w:w="790" w:type="pct"/>
          </w:tcPr>
          <w:p w14:paraId="0F5D5D26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1.569</w:t>
            </w:r>
          </w:p>
        </w:tc>
      </w:tr>
      <w:tr w:rsidR="003C1805" w:rsidRPr="00C252B0" w14:paraId="710ADD34" w14:textId="77777777" w:rsidTr="006C5B6B">
        <w:trPr>
          <w:cantSplit/>
          <w:jc w:val="center"/>
        </w:trPr>
        <w:tc>
          <w:tcPr>
            <w:tcW w:w="29" w:type="pct"/>
          </w:tcPr>
          <w:p w14:paraId="0C56B65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759E913B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Acute coronary syndrome</w:t>
            </w:r>
          </w:p>
        </w:tc>
        <w:tc>
          <w:tcPr>
            <w:tcW w:w="668" w:type="pct"/>
          </w:tcPr>
          <w:p w14:paraId="5F366BE8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0.137</w:t>
            </w:r>
          </w:p>
        </w:tc>
        <w:tc>
          <w:tcPr>
            <w:tcW w:w="790" w:type="pct"/>
          </w:tcPr>
          <w:p w14:paraId="45D69DA4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.819</w:t>
            </w:r>
          </w:p>
        </w:tc>
        <w:tc>
          <w:tcPr>
            <w:tcW w:w="790" w:type="pct"/>
          </w:tcPr>
          <w:p w14:paraId="556A67CE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0.630</w:t>
            </w:r>
          </w:p>
        </w:tc>
        <w:tc>
          <w:tcPr>
            <w:tcW w:w="790" w:type="pct"/>
          </w:tcPr>
          <w:p w14:paraId="6E1D31C2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1.066</w:t>
            </w:r>
          </w:p>
        </w:tc>
      </w:tr>
      <w:tr w:rsidR="003C1805" w:rsidRPr="00C252B0" w14:paraId="2FAC26DD" w14:textId="77777777" w:rsidTr="006C5B6B">
        <w:trPr>
          <w:cantSplit/>
          <w:jc w:val="center"/>
        </w:trPr>
        <w:tc>
          <w:tcPr>
            <w:tcW w:w="29" w:type="pct"/>
          </w:tcPr>
          <w:p w14:paraId="48D50C4D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3045BBEB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Sepsis</w:t>
            </w:r>
          </w:p>
        </w:tc>
        <w:tc>
          <w:tcPr>
            <w:tcW w:w="668" w:type="pct"/>
          </w:tcPr>
          <w:p w14:paraId="7E46E6F5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0.751</w:t>
            </w:r>
          </w:p>
        </w:tc>
        <w:tc>
          <w:tcPr>
            <w:tcW w:w="790" w:type="pct"/>
          </w:tcPr>
          <w:p w14:paraId="011734E0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1.110</w:t>
            </w:r>
          </w:p>
        </w:tc>
        <w:tc>
          <w:tcPr>
            <w:tcW w:w="790" w:type="pct"/>
          </w:tcPr>
          <w:p w14:paraId="72543031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0.582</w:t>
            </w:r>
          </w:p>
        </w:tc>
        <w:tc>
          <w:tcPr>
            <w:tcW w:w="790" w:type="pct"/>
          </w:tcPr>
          <w:p w14:paraId="22C9B832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2.117</w:t>
            </w:r>
          </w:p>
        </w:tc>
      </w:tr>
      <w:tr w:rsidR="003C1805" w:rsidRPr="00C252B0" w14:paraId="5088DB3D" w14:textId="77777777" w:rsidTr="006C5B6B">
        <w:trPr>
          <w:cantSplit/>
          <w:jc w:val="center"/>
        </w:trPr>
        <w:tc>
          <w:tcPr>
            <w:tcW w:w="29" w:type="pct"/>
          </w:tcPr>
          <w:p w14:paraId="7A5BB7CF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2BA78400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Stroke</w:t>
            </w:r>
          </w:p>
        </w:tc>
        <w:tc>
          <w:tcPr>
            <w:tcW w:w="668" w:type="pct"/>
          </w:tcPr>
          <w:p w14:paraId="547FBAF5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b/>
                <w:bCs/>
                <w:sz w:val="21"/>
                <w:szCs w:val="21"/>
              </w:rPr>
              <w:t>&lt;0.001*</w:t>
            </w:r>
          </w:p>
        </w:tc>
        <w:tc>
          <w:tcPr>
            <w:tcW w:w="790" w:type="pct"/>
          </w:tcPr>
          <w:p w14:paraId="4334235E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2.502</w:t>
            </w:r>
          </w:p>
        </w:tc>
        <w:tc>
          <w:tcPr>
            <w:tcW w:w="790" w:type="pct"/>
          </w:tcPr>
          <w:p w14:paraId="423DA93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1.514</w:t>
            </w:r>
          </w:p>
        </w:tc>
        <w:tc>
          <w:tcPr>
            <w:tcW w:w="790" w:type="pct"/>
          </w:tcPr>
          <w:p w14:paraId="529245B4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4.134</w:t>
            </w:r>
          </w:p>
        </w:tc>
      </w:tr>
      <w:tr w:rsidR="003C1805" w:rsidRPr="00C252B0" w14:paraId="14C00C7A" w14:textId="77777777" w:rsidTr="006C5B6B">
        <w:trPr>
          <w:cantSplit/>
          <w:jc w:val="center"/>
        </w:trPr>
        <w:tc>
          <w:tcPr>
            <w:tcW w:w="29" w:type="pct"/>
          </w:tcPr>
          <w:p w14:paraId="2D4F8CA0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5FD2AB51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LVEF (≤40%)</w:t>
            </w:r>
          </w:p>
        </w:tc>
        <w:tc>
          <w:tcPr>
            <w:tcW w:w="668" w:type="pct"/>
          </w:tcPr>
          <w:p w14:paraId="3003306C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0.177</w:t>
            </w:r>
          </w:p>
        </w:tc>
        <w:tc>
          <w:tcPr>
            <w:tcW w:w="790" w:type="pct"/>
          </w:tcPr>
          <w:p w14:paraId="05656B97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1.208</w:t>
            </w:r>
          </w:p>
        </w:tc>
        <w:tc>
          <w:tcPr>
            <w:tcW w:w="790" w:type="pct"/>
          </w:tcPr>
          <w:p w14:paraId="1EDD36DB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0.918</w:t>
            </w:r>
          </w:p>
        </w:tc>
        <w:tc>
          <w:tcPr>
            <w:tcW w:w="790" w:type="pct"/>
          </w:tcPr>
          <w:p w14:paraId="278E2F79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1.588</w:t>
            </w:r>
          </w:p>
        </w:tc>
      </w:tr>
      <w:tr w:rsidR="003C1805" w:rsidRPr="00C252B0" w14:paraId="4D5C6786" w14:textId="77777777" w:rsidTr="006C5B6B">
        <w:trPr>
          <w:cantSplit/>
          <w:jc w:val="center"/>
        </w:trPr>
        <w:tc>
          <w:tcPr>
            <w:tcW w:w="29" w:type="pct"/>
          </w:tcPr>
          <w:p w14:paraId="26AB5DCB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32" w:type="pct"/>
          </w:tcPr>
          <w:p w14:paraId="1739F470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LVEF (41-49%)</w:t>
            </w:r>
          </w:p>
        </w:tc>
        <w:tc>
          <w:tcPr>
            <w:tcW w:w="668" w:type="pct"/>
          </w:tcPr>
          <w:p w14:paraId="25632F4D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0.761</w:t>
            </w:r>
          </w:p>
        </w:tc>
        <w:tc>
          <w:tcPr>
            <w:tcW w:w="790" w:type="pct"/>
          </w:tcPr>
          <w:p w14:paraId="691A62CE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1.058</w:t>
            </w:r>
          </w:p>
        </w:tc>
        <w:tc>
          <w:tcPr>
            <w:tcW w:w="790" w:type="pct"/>
          </w:tcPr>
          <w:p w14:paraId="344D5DC4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0.735</w:t>
            </w:r>
          </w:p>
        </w:tc>
        <w:tc>
          <w:tcPr>
            <w:tcW w:w="790" w:type="pct"/>
          </w:tcPr>
          <w:p w14:paraId="1712F562" w14:textId="77777777" w:rsidR="003C1805" w:rsidRPr="00C252B0" w:rsidRDefault="003C1805" w:rsidP="006C5B6B">
            <w:pPr>
              <w:widowControl w:val="0"/>
              <w:adjustRightInd w:val="0"/>
              <w:snapToGrid w:val="0"/>
              <w:rPr>
                <w:sz w:val="21"/>
                <w:szCs w:val="21"/>
              </w:rPr>
            </w:pPr>
            <w:r w:rsidRPr="00C252B0">
              <w:rPr>
                <w:sz w:val="21"/>
                <w:szCs w:val="21"/>
              </w:rPr>
              <w:t>1.522</w:t>
            </w:r>
          </w:p>
        </w:tc>
      </w:tr>
    </w:tbl>
    <w:p w14:paraId="5FDABB42" w14:textId="77777777" w:rsidR="003C1805" w:rsidRDefault="003C1805" w:rsidP="003C1805">
      <w:pPr>
        <w:pStyle w:val="ae"/>
        <w:widowControl w:val="0"/>
        <w:adjustRightInd w:val="0"/>
        <w:snapToGrid w:val="0"/>
        <w:rPr>
          <w:rFonts w:eastAsiaTheme="minorEastAsia" w:hint="eastAsia"/>
          <w:sz w:val="21"/>
          <w:szCs w:val="21"/>
          <w:lang w:val="en-US" w:eastAsia="zh-CN"/>
        </w:rPr>
      </w:pPr>
    </w:p>
    <w:sectPr w:rsidR="003C1805" w:rsidSect="003C1805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8375" w14:textId="77777777" w:rsidR="00D769A1" w:rsidRDefault="00D769A1" w:rsidP="003C1805">
      <w:r>
        <w:separator/>
      </w:r>
    </w:p>
  </w:endnote>
  <w:endnote w:type="continuationSeparator" w:id="0">
    <w:p w14:paraId="3E89F102" w14:textId="77777777" w:rsidR="00D769A1" w:rsidRDefault="00D769A1" w:rsidP="003C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909E" w14:textId="77777777" w:rsidR="00D769A1" w:rsidRDefault="00D769A1" w:rsidP="003C1805">
      <w:r>
        <w:separator/>
      </w:r>
    </w:p>
  </w:footnote>
  <w:footnote w:type="continuationSeparator" w:id="0">
    <w:p w14:paraId="75A35C69" w14:textId="77777777" w:rsidR="00D769A1" w:rsidRDefault="00D769A1" w:rsidP="003C1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11"/>
    <w:rsid w:val="002D2D11"/>
    <w:rsid w:val="00322C8F"/>
    <w:rsid w:val="003C1805"/>
    <w:rsid w:val="003F3B25"/>
    <w:rsid w:val="00531D51"/>
    <w:rsid w:val="00922E90"/>
    <w:rsid w:val="00942195"/>
    <w:rsid w:val="009E48E0"/>
    <w:rsid w:val="00C252B0"/>
    <w:rsid w:val="00D673D8"/>
    <w:rsid w:val="00D769A1"/>
    <w:rsid w:val="00D976D7"/>
    <w:rsid w:val="00DC3868"/>
    <w:rsid w:val="00F57F6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F7BD1"/>
  <w15:chartTrackingRefBased/>
  <w15:docId w15:val="{1AC8FF2A-6DCC-4B8C-9E34-3F32B15C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D11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D11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D11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D11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D11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D11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D11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D11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D11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D11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D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D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D1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2D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D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D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D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D1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D2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D1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D2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D1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D2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D11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D2D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D1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D2D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D11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2D2D11"/>
    <w:rPr>
      <w:lang w:val="zh-CN"/>
    </w:rPr>
  </w:style>
  <w:style w:type="character" w:customStyle="1" w:styleId="af">
    <w:name w:val="正文文本 字符"/>
    <w:basedOn w:val="a0"/>
    <w:link w:val="ae"/>
    <w:uiPriority w:val="1"/>
    <w:qFormat/>
    <w:rsid w:val="002D2D11"/>
    <w:rPr>
      <w:rFonts w:ascii="Times New Roman" w:eastAsia="Times New Roman" w:hAnsi="Times New Roman" w:cs="Times New Roman"/>
      <w:kern w:val="0"/>
      <w:sz w:val="24"/>
      <w:szCs w:val="24"/>
      <w:lang w:val="zh-CN" w:eastAsia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3C18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C1805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3C180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3C1805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4</cp:revision>
  <dcterms:created xsi:type="dcterms:W3CDTF">2026-05-21T07:42:00Z</dcterms:created>
  <dcterms:modified xsi:type="dcterms:W3CDTF">2026-05-22T03:16:00Z</dcterms:modified>
</cp:coreProperties>
</file>