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CAD9" w14:textId="77777777" w:rsidR="007A034B" w:rsidRPr="00E41DA4" w:rsidRDefault="007A034B" w:rsidP="007A034B">
      <w:pPr>
        <w:pageBreakBefore/>
        <w:widowControl w:val="0"/>
        <w:autoSpaceDE w:val="0"/>
        <w:autoSpaceDN w:val="0"/>
        <w:adjustRightInd w:val="0"/>
        <w:rPr>
          <w:rFonts w:ascii="Arial" w:eastAsia="Calibri" w:hAnsi="Arial"/>
          <w:b/>
          <w:sz w:val="22"/>
          <w:szCs w:val="22"/>
        </w:rPr>
      </w:pPr>
      <w:r w:rsidRPr="00ED385E">
        <w:rPr>
          <w:rFonts w:ascii="Arial" w:eastAsia="Calibri" w:hAnsi="Arial"/>
          <w:b/>
          <w:sz w:val="22"/>
          <w:szCs w:val="22"/>
        </w:rPr>
        <w:t xml:space="preserve">Suppl </w:t>
      </w:r>
      <w:r w:rsidRPr="00E41DA4">
        <w:rPr>
          <w:rFonts w:ascii="Arial" w:eastAsia="Calibri" w:hAnsi="Arial"/>
          <w:b/>
          <w:sz w:val="22"/>
          <w:szCs w:val="22"/>
        </w:rPr>
        <w:t>2</w:t>
      </w:r>
      <w:r>
        <w:rPr>
          <w:rFonts w:ascii="Arial" w:eastAsia="Calibri" w:hAnsi="Arial"/>
          <w:b/>
          <w:sz w:val="22"/>
          <w:szCs w:val="22"/>
        </w:rPr>
        <w:t>.</w:t>
      </w:r>
      <w:r w:rsidRPr="00E41DA4">
        <w:rPr>
          <w:rFonts w:ascii="Arial" w:eastAsia="Calibri" w:hAnsi="Arial"/>
          <w:b/>
          <w:sz w:val="22"/>
          <w:szCs w:val="22"/>
        </w:rPr>
        <w:t xml:space="preserve"> </w:t>
      </w:r>
      <w:r w:rsidRPr="00AD7185">
        <w:rPr>
          <w:rFonts w:ascii="Arial" w:eastAsia="Calibri" w:hAnsi="Arial"/>
          <w:bCs/>
          <w:sz w:val="22"/>
          <w:szCs w:val="22"/>
        </w:rPr>
        <w:t xml:space="preserve">Clinical Characteristics by PAPi Cut-off Value </w:t>
      </w:r>
      <w:r w:rsidRPr="00AD7185">
        <w:rPr>
          <w:rFonts w:ascii="Arial" w:eastAsia="Calibri" w:hAnsi="Arial" w:cs="Arial"/>
          <w:bCs/>
          <w:sz w:val="22"/>
          <w:szCs w:val="22"/>
        </w:rPr>
        <w:t>&lt;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AD7185">
        <w:rPr>
          <w:rFonts w:ascii="Arial" w:eastAsia="Calibri" w:hAnsi="Arial"/>
          <w:bCs/>
          <w:sz w:val="22"/>
          <w:szCs w:val="22"/>
        </w:rPr>
        <w:t xml:space="preserve">3.55 Versus </w:t>
      </w:r>
      <w:r w:rsidRPr="00AD7185">
        <w:rPr>
          <w:rFonts w:ascii="Arial" w:eastAsia="Calibri" w:hAnsi="Arial" w:cs="Arial"/>
          <w:bCs/>
          <w:sz w:val="22"/>
          <w:szCs w:val="22"/>
        </w:rPr>
        <w:t>≥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AD7185">
        <w:rPr>
          <w:rFonts w:ascii="Arial" w:eastAsia="Calibri" w:hAnsi="Arial"/>
          <w:bCs/>
          <w:sz w:val="22"/>
          <w:szCs w:val="22"/>
        </w:rPr>
        <w:t>3.55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647"/>
        <w:gridCol w:w="1733"/>
        <w:gridCol w:w="1647"/>
      </w:tblGrid>
      <w:tr w:rsidR="007A034B" w:rsidRPr="00E41DA4" w14:paraId="04E7522F" w14:textId="77777777" w:rsidTr="002178FA">
        <w:trPr>
          <w:trHeight w:val="144"/>
          <w:tblHeader/>
        </w:trPr>
        <w:tc>
          <w:tcPr>
            <w:tcW w:w="2314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C58D50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86" w:type="pct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6F234F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PAPi Value</w:t>
            </w:r>
          </w:p>
        </w:tc>
      </w:tr>
      <w:tr w:rsidR="007A034B" w:rsidRPr="00E41DA4" w14:paraId="5354CAAC" w14:textId="77777777" w:rsidTr="002178FA">
        <w:trPr>
          <w:trHeight w:val="144"/>
          <w:tblHeader/>
        </w:trPr>
        <w:tc>
          <w:tcPr>
            <w:tcW w:w="2314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948961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880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0B3A37D" w14:textId="77777777" w:rsidR="007A034B" w:rsidRPr="008670B6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8670B6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Overall</w:t>
            </w:r>
            <w:r w:rsidRPr="008670B6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8670B6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2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,</w:t>
            </w:r>
            <w:r w:rsidRPr="008670B6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711)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693BACA" w14:textId="77777777" w:rsidR="007A034B" w:rsidRPr="008670B6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8670B6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8670B6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3.55</w:t>
            </w:r>
            <w:r w:rsidRPr="008670B6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8670B6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678)</w:t>
            </w:r>
          </w:p>
        </w:tc>
        <w:tc>
          <w:tcPr>
            <w:tcW w:w="880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C71C30F" w14:textId="77777777" w:rsidR="007A034B" w:rsidRPr="008670B6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8670B6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≥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8670B6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3.55</w:t>
            </w:r>
            <w:r w:rsidRPr="008670B6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8670B6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2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,</w:t>
            </w:r>
            <w:r w:rsidRPr="008670B6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033)</w:t>
            </w:r>
          </w:p>
        </w:tc>
      </w:tr>
      <w:tr w:rsidR="007A034B" w:rsidRPr="00E41DA4" w14:paraId="7582D83D" w14:textId="77777777" w:rsidTr="002178FA">
        <w:trPr>
          <w:trHeight w:val="144"/>
        </w:trPr>
        <w:tc>
          <w:tcPr>
            <w:tcW w:w="2314" w:type="pct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76F0197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Heart rate at time of vital signs, bpm</w:t>
            </w:r>
          </w:p>
        </w:tc>
        <w:tc>
          <w:tcPr>
            <w:tcW w:w="880" w:type="pc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0E33D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E8775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36CDD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3481FA20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AE8C2E" w14:textId="77777777" w:rsidR="007A034B" w:rsidRPr="00854508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44897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574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5A826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643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48AF8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931</w:t>
            </w:r>
          </w:p>
        </w:tc>
      </w:tr>
      <w:tr w:rsidR="007A034B" w:rsidRPr="00E41DA4" w14:paraId="716C18F9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6566A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20FED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83.1 (14.7)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DE8CF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85.9 (15.1)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D21B4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82.1 (14.5)</w:t>
            </w:r>
          </w:p>
        </w:tc>
      </w:tr>
      <w:tr w:rsidR="007A034B" w:rsidRPr="00E41DA4" w14:paraId="23C1C123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07078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B8EF0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82.0 (72.0-93.0)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B5EA3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85.0 (76.0-96.0)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E6BBD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81.0 (72.0-92.0)</w:t>
            </w:r>
          </w:p>
        </w:tc>
      </w:tr>
      <w:tr w:rsidR="007A034B" w:rsidRPr="00E41DA4" w14:paraId="32D3EC11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1B29D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21EE6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137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4E86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35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1557B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102</w:t>
            </w:r>
          </w:p>
        </w:tc>
      </w:tr>
      <w:tr w:rsidR="007A034B" w:rsidRPr="00E41DA4" w14:paraId="0DDD30DA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140C1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Systolic blood pressure, mmHg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271F8B0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0025040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27193A4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6261D02E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A7DD81" w14:textId="77777777" w:rsidR="007A034B" w:rsidRPr="00854508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E9948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593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F4B44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647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B4AD1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946</w:t>
            </w:r>
          </w:p>
        </w:tc>
      </w:tr>
      <w:tr w:rsidR="007A034B" w:rsidRPr="00E41DA4" w14:paraId="222884CB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7C59B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8A95A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117.1 (17.6)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9AF44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115.5 (18.1)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9A9A9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117.6 (17.4)</w:t>
            </w:r>
          </w:p>
        </w:tc>
      </w:tr>
      <w:tr w:rsidR="007A034B" w:rsidRPr="00E41DA4" w14:paraId="30316A5C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7B2A9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1E1B0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115.0 (104.0-128.0)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FFC78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113.0 (102.0-126.0)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95E2F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116.0 (105.0-129.0)</w:t>
            </w:r>
          </w:p>
        </w:tc>
      </w:tr>
      <w:tr w:rsidR="007A034B" w:rsidRPr="00E41DA4" w14:paraId="79FB2DB9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CA279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5D690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118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92182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B5E41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87</w:t>
            </w:r>
          </w:p>
        </w:tc>
      </w:tr>
      <w:tr w:rsidR="007A034B" w:rsidRPr="00E41DA4" w14:paraId="61595E75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16125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Diastolic blood pressure, mmHg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4DCA381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61D6DC2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0AC9233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3EF4C012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89880B" w14:textId="77777777" w:rsidR="007A034B" w:rsidRPr="00854508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34EA2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591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07EA6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647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B8648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944</w:t>
            </w:r>
          </w:p>
        </w:tc>
      </w:tr>
      <w:tr w:rsidR="007A034B" w:rsidRPr="00E41DA4" w14:paraId="5F353205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793B2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DED4A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70.2 (11.1)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90FF2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70.7 (11.6)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9A72D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70.1 (10.9)</w:t>
            </w:r>
          </w:p>
        </w:tc>
      </w:tr>
      <w:tr w:rsidR="007A034B" w:rsidRPr="00E41DA4" w14:paraId="772382B2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CCCA5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7AAA3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70.0 (62.0-78.0)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E0040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70.0 (62.0-79.0)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082FE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70.0 (62.0-78.0)</w:t>
            </w:r>
          </w:p>
        </w:tc>
      </w:tr>
      <w:tr w:rsidR="007A034B" w:rsidRPr="00E41DA4" w14:paraId="1151E1C9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9D13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BB8DD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120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3D0B5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E8856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89</w:t>
            </w:r>
          </w:p>
        </w:tc>
      </w:tr>
      <w:tr w:rsidR="007A034B" w:rsidRPr="00E41DA4" w14:paraId="6381C872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4FA60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Most recent 6-minute walk distance test, m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43A205E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39C87BA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5B3D8E1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254F38CA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F3BC6C" w14:textId="77777777" w:rsidR="007A034B" w:rsidRPr="00854508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902A2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139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AD75A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509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885C7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630</w:t>
            </w:r>
          </w:p>
        </w:tc>
      </w:tr>
      <w:tr w:rsidR="007A034B" w:rsidRPr="00E41DA4" w14:paraId="0C8E3CFC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4259C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7AEA3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361.6 (127.5)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77AEA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22"/>
              </w:rPr>
              <w:t>340.1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(126.0)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74D7F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368.4 (127.2)</w:t>
            </w:r>
          </w:p>
        </w:tc>
      </w:tr>
      <w:tr w:rsidR="007A034B" w:rsidRPr="00E41DA4" w14:paraId="7946E9BF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C634A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DE27A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371.9 (278.9-446.8)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A52F9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358.0 (256.0-428.0)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1F13C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376.1 (289.7-451.0)</w:t>
            </w:r>
          </w:p>
        </w:tc>
      </w:tr>
      <w:tr w:rsidR="007A034B" w:rsidRPr="00E41DA4" w14:paraId="0F39E3BC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823B8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32565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572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26956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169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3E75C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403</w:t>
            </w:r>
          </w:p>
        </w:tc>
      </w:tr>
      <w:tr w:rsidR="007A034B" w:rsidRPr="00E41DA4" w14:paraId="7706A079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E267D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BNP Value, pg/mL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1AB71E1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7E0B2B6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0D8D0BB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2D85003B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748FA" w14:textId="77777777" w:rsidR="007A034B" w:rsidRPr="00854508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784F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315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4427D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339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B9E4A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976</w:t>
            </w:r>
          </w:p>
        </w:tc>
      </w:tr>
      <w:tr w:rsidR="007A034B" w:rsidRPr="00E41DA4" w14:paraId="73F6B875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66A80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4A0C0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323.5 (616.6)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BB8A4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22"/>
              </w:rPr>
              <w:t>427.9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(789.0)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B4D90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287.2 (539.9)</w:t>
            </w:r>
          </w:p>
        </w:tc>
      </w:tr>
      <w:tr w:rsidR="007A034B" w:rsidRPr="00E41DA4" w14:paraId="24BD4553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0F555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8E52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131.0 (45.0-367.5)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8C1C7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202.0 (66.0-505.0)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2D525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119.5 (41.8-306.0)</w:t>
            </w:r>
          </w:p>
        </w:tc>
      </w:tr>
      <w:tr w:rsidR="007A034B" w:rsidRPr="00E41DA4" w14:paraId="069802E7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1959F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9C55C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396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92B9D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339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F00FB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057</w:t>
            </w:r>
          </w:p>
        </w:tc>
      </w:tr>
      <w:tr w:rsidR="007A034B" w:rsidRPr="00E41DA4" w14:paraId="63EB640B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B4117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Most recent BNP, pg/mL 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670EC8E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3D3D915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7DFCBCF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1B716F60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69D8EE" w14:textId="77777777" w:rsidR="007A034B" w:rsidRPr="00854508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B4019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279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AEFE7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64DCA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205</w:t>
            </w:r>
          </w:p>
        </w:tc>
      </w:tr>
      <w:tr w:rsidR="007A034B" w:rsidRPr="00E41DA4" w14:paraId="51BAE4A6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CA69A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43F2D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205.8 (6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818.5)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C85E1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002.7 (3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606.7)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CEDB2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279.1 (7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660.4)</w:t>
            </w:r>
          </w:p>
        </w:tc>
      </w:tr>
      <w:tr w:rsidR="007A034B" w:rsidRPr="00E41DA4" w14:paraId="284E6786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E2A0F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4572A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613.0 (157.0-1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824.5)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4C4B7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1026.5 (226.0-2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244.0)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F88D3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552.0 (148.0-1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763.0)</w:t>
            </w:r>
          </w:p>
        </w:tc>
      </w:tr>
      <w:tr w:rsidR="007A034B" w:rsidRPr="00E41DA4" w14:paraId="22FC3013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E652C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0260A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432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41CD2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67B0F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828</w:t>
            </w:r>
          </w:p>
        </w:tc>
      </w:tr>
      <w:tr w:rsidR="007A034B" w:rsidRPr="00E41DA4" w14:paraId="3BF01FD5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CCFB8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PAH Risk score </w:t>
            </w:r>
            <w:r w:rsidRPr="00E41DA4">
              <w:rPr>
                <w:rFonts w:ascii="Arial" w:eastAsia="Times New Roman" w:hAnsi="Arial" w:cs="Arial"/>
                <w:sz w:val="18"/>
                <w:szCs w:val="18"/>
              </w:rPr>
              <w:t>(REVEAL 2.0 Risk Calculator)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35DB485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3872C53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26057F4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3A885ECF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01F6D7" w14:textId="77777777" w:rsidR="007A034B" w:rsidRPr="00854508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673C0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711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76623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678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A275A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033</w:t>
            </w:r>
          </w:p>
        </w:tc>
      </w:tr>
      <w:tr w:rsidR="007A034B" w:rsidRPr="00E41DA4" w14:paraId="55D52118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A0EA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0011C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7.6 (2.3)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B5D5B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22"/>
              </w:rPr>
              <w:t>8.2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(2.4)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D53EB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7.4 (2.3)</w:t>
            </w:r>
          </w:p>
        </w:tc>
      </w:tr>
      <w:tr w:rsidR="007A034B" w:rsidRPr="00E41DA4" w14:paraId="2A22A290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636B5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A99D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8.0 (6.0-9.0)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8D8D6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8.0 (7.0-10.0)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755C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7.0 (6.0-9.0)</w:t>
            </w:r>
          </w:p>
        </w:tc>
      </w:tr>
      <w:tr w:rsidR="007A034B" w:rsidRPr="00E41DA4" w14:paraId="162FC34D" w14:textId="77777777" w:rsidTr="002178FA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DC33E0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Most recent baseline mPAP at rest, entered or calculated (range restricted), mmHg</w:t>
            </w:r>
          </w:p>
        </w:tc>
      </w:tr>
      <w:tr w:rsidR="007A034B" w:rsidRPr="00E41DA4" w14:paraId="56D66F34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642741" w14:textId="77777777" w:rsidR="007A034B" w:rsidRPr="00854508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42D0F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654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5854B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665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B71CB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989</w:t>
            </w:r>
          </w:p>
        </w:tc>
      </w:tr>
      <w:tr w:rsidR="007A034B" w:rsidRPr="00E41DA4" w14:paraId="02D31429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74F0F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4DDE3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49.6 (14.4)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53E38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48.6 (13.4)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4CF80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49.9 (14.7)</w:t>
            </w:r>
          </w:p>
        </w:tc>
      </w:tr>
      <w:tr w:rsidR="007A034B" w:rsidRPr="00E41DA4" w14:paraId="15ADAE0B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B91B9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657B7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48.0 (40.0-58.0)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3EEAA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48.0 (40.0-57.0)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BC379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49.0 (40.0-58.0)</w:t>
            </w:r>
          </w:p>
        </w:tc>
      </w:tr>
      <w:tr w:rsidR="007A034B" w:rsidRPr="00E41DA4" w14:paraId="356203CF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FA9E2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924D4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57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AB9A7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50F8B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44</w:t>
            </w:r>
          </w:p>
        </w:tc>
      </w:tr>
      <w:tr w:rsidR="007A034B" w:rsidRPr="00E41DA4" w14:paraId="51E1C7F0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38DDB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Actual most recent mixed venous O</w:t>
            </w:r>
            <w:r w:rsidRPr="00E41DA4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2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saturation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7C9D795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4044AE4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25DE07E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45E7D10D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C023AB" w14:textId="77777777" w:rsidR="007A034B" w:rsidRPr="00854508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253D0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741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A2EA3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433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00346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308</w:t>
            </w:r>
          </w:p>
        </w:tc>
      </w:tr>
      <w:tr w:rsidR="007A034B" w:rsidRPr="00E41DA4" w14:paraId="1E517BF5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4BB40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45E48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63.8 (9.8)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5DF30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22"/>
              </w:rPr>
              <w:t>58.5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(10.9)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412C6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65.6 (8.7)</w:t>
            </w:r>
          </w:p>
        </w:tc>
      </w:tr>
      <w:tr w:rsidR="007A034B" w:rsidRPr="00E41DA4" w14:paraId="65EC54CF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0D283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CD9BE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65.0 (58.0-70.0)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E1D9E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59.0 (51.0-66.0)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718AF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66.0 (61.0-71.0)</w:t>
            </w:r>
          </w:p>
        </w:tc>
      </w:tr>
      <w:tr w:rsidR="007A034B" w:rsidRPr="00E41DA4" w14:paraId="0313B65F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7E67F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7FFC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970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CBFE8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245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EFA82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725</w:t>
            </w:r>
          </w:p>
        </w:tc>
      </w:tr>
      <w:tr w:rsidR="007A034B" w:rsidRPr="00E41DA4" w14:paraId="32BB3233" w14:textId="77777777" w:rsidTr="002178FA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47FCD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Most recent cardiac index (minimum output – not preferred analysis variable), L/min/m</w:t>
            </w:r>
            <w:r w:rsidRPr="00E41DA4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7A034B" w:rsidRPr="00E41DA4" w14:paraId="2DFD58DD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81AF8F" w14:textId="77777777" w:rsidR="007A034B" w:rsidRPr="00854508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38E36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193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78DA2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569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708E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624</w:t>
            </w:r>
          </w:p>
        </w:tc>
      </w:tr>
      <w:tr w:rsidR="007A034B" w:rsidRPr="00E41DA4" w14:paraId="44A2721B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46F30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E6E84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2.4 (0.8)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68D7D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22"/>
              </w:rPr>
              <w:t>2.2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(0.8)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2C040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2.5 (0.8)</w:t>
            </w:r>
          </w:p>
        </w:tc>
      </w:tr>
      <w:tr w:rsidR="007A034B" w:rsidRPr="00E41DA4" w14:paraId="794067D6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00442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4498C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2.3 (1.8-2.8)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A55AE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2.0 (1.6-2.6)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9E8AD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2.4 (1.9-2.9)</w:t>
            </w:r>
          </w:p>
        </w:tc>
      </w:tr>
      <w:tr w:rsidR="007A034B" w:rsidRPr="00E41DA4" w14:paraId="67D3774D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DC7CD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AF41D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518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7EA6B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CF3FE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409</w:t>
            </w:r>
          </w:p>
        </w:tc>
      </w:tr>
      <w:tr w:rsidR="007A034B" w:rsidRPr="00E41DA4" w14:paraId="0451A18A" w14:textId="77777777" w:rsidTr="002178FA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94C4E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Most recent PVR (Fick hierarchy – preferred analysis variable), Wood units</w:t>
            </w:r>
          </w:p>
        </w:tc>
      </w:tr>
      <w:tr w:rsidR="007A034B" w:rsidRPr="00E41DA4" w14:paraId="409CD906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AEEEA5" w14:textId="77777777" w:rsidR="007A034B" w:rsidRPr="00854508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05FCA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516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BB05F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652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E0800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864</w:t>
            </w:r>
          </w:p>
        </w:tc>
      </w:tr>
      <w:tr w:rsidR="007A034B" w:rsidRPr="00E41DA4" w14:paraId="3BBF6BF5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3E897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2D066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10.3 (6.9)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5B8BA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10.9 (6.7)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08CD7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10.1 (7.0)</w:t>
            </w:r>
          </w:p>
        </w:tc>
      </w:tr>
      <w:tr w:rsidR="007A034B" w:rsidRPr="00E41DA4" w14:paraId="16E60EE8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9D570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210DF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8.9 (5.8-13.1)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20EBA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9.8 (5.9-14.5)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FD77B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8.6 (5.7-12.6)</w:t>
            </w:r>
          </w:p>
        </w:tc>
      </w:tr>
      <w:tr w:rsidR="007A034B" w:rsidRPr="00E41DA4" w14:paraId="6FC056D7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D69DF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Missing, 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760CB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195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D2A8B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26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9FBA7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169</w:t>
            </w:r>
          </w:p>
        </w:tc>
      </w:tr>
      <w:tr w:rsidR="007A034B" w:rsidRPr="00E41DA4" w14:paraId="7A956D22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D0757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Most recent baseline PCWP, at rest (range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lastRenderedPageBreak/>
              <w:t>restricted), mmHg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1837E7C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33C4371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0982D0E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7AA693B9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88A02B" w14:textId="77777777" w:rsidR="007A034B" w:rsidRPr="00854508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75845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585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62B49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645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B75E3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940</w:t>
            </w:r>
          </w:p>
        </w:tc>
      </w:tr>
      <w:tr w:rsidR="007A034B" w:rsidRPr="00E41DA4" w14:paraId="58528508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7E0EB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065C8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9.8 (4.0)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1800F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10.7 (3.9)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EA6C8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9.5 (4.0)</w:t>
            </w:r>
          </w:p>
        </w:tc>
      </w:tr>
      <w:tr w:rsidR="007A034B" w:rsidRPr="00E41DA4" w14:paraId="34DF1F01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C665C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3ACC3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10.0 (7.0-12.0)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B96D3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11.0 (8.0-13.0)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9FADE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9.0 (7.0-12.0)</w:t>
            </w:r>
          </w:p>
        </w:tc>
      </w:tr>
      <w:tr w:rsidR="007A034B" w:rsidRPr="00E41DA4" w14:paraId="1A4D109F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B54A0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E587C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126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9758D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378DF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93</w:t>
            </w:r>
          </w:p>
        </w:tc>
      </w:tr>
      <w:tr w:rsidR="007A034B" w:rsidRPr="00E41DA4" w14:paraId="44F46140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8374D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Glomerular filtration rate at enrollment, mL/min/1.73 m</w:t>
            </w:r>
            <w:r w:rsidRPr="00E41DA4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2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6325FDB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4384779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4BEC57E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358FA540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43C085" w14:textId="77777777" w:rsidR="007A034B" w:rsidRPr="00854508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3D9A3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158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51F90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545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CBABE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613</w:t>
            </w:r>
          </w:p>
        </w:tc>
      </w:tr>
      <w:tr w:rsidR="007A034B" w:rsidRPr="00E41DA4" w14:paraId="55013A99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C34F4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C55E7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75.0 (26.5)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C6B96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73.5 (26.2)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C27B4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75.5 (26.6)</w:t>
            </w:r>
          </w:p>
        </w:tc>
      </w:tr>
      <w:tr w:rsidR="007A034B" w:rsidRPr="00E41DA4" w14:paraId="1EA7E70A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31E29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CD862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73.5 (56.7-93.5)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9F755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71.9 (54.2-91.6)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65137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74.0 (57.4-94.2)</w:t>
            </w:r>
          </w:p>
        </w:tc>
      </w:tr>
      <w:tr w:rsidR="007A034B" w:rsidRPr="00E41DA4" w14:paraId="01614D78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57306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E84A4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553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76CA2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133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3723B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420</w:t>
            </w:r>
          </w:p>
        </w:tc>
      </w:tr>
      <w:tr w:rsidR="007A034B" w:rsidRPr="00E41DA4" w14:paraId="788A3AA7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E593F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Borg Dyspnea Scale</w:t>
            </w:r>
            <w:r w:rsidRPr="00F64567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5E6B2ED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50F1FDC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6EA2D9C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1D95BD7A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F906E3" w14:textId="77777777" w:rsidR="007A034B" w:rsidRPr="00854508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8A13C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922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26511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452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01292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470</w:t>
            </w:r>
          </w:p>
        </w:tc>
      </w:tr>
      <w:tr w:rsidR="007A034B" w:rsidRPr="00E41DA4" w14:paraId="760C582A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92BD2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6F2DC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3.0 (2.0)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3AFB8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3.1 (2.0)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CFA57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3.0 (1.9)</w:t>
            </w:r>
          </w:p>
        </w:tc>
      </w:tr>
      <w:tr w:rsidR="007A034B" w:rsidRPr="00E41DA4" w14:paraId="6EACD2FE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9F467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5ED27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3.0 (2.0-4.0)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BC0E0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3.0 (1.8-4.0)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72AEE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3.0 (2.0-4.0)</w:t>
            </w:r>
          </w:p>
        </w:tc>
      </w:tr>
      <w:tr w:rsidR="007A034B" w:rsidRPr="00E41DA4" w14:paraId="7EC9E832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275CD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22C7E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789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5CC51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226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02A03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563</w:t>
            </w:r>
          </w:p>
        </w:tc>
      </w:tr>
      <w:tr w:rsidR="007A034B" w:rsidRPr="00E41DA4" w14:paraId="01B2142F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DDD48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Medical history of obstructive lung disease,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AD7185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 xml:space="preserve">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(%)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332F1D6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3186E00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1E4CC1C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5470F2DC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BD075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CFA49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386 (14.7)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EB369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90 (13.8)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99F5A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296 (15.0)</w:t>
            </w:r>
          </w:p>
        </w:tc>
      </w:tr>
      <w:tr w:rsidR="007A034B" w:rsidRPr="00E41DA4" w14:paraId="347AC958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21C5C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AE283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243 (85.3)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485D5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561 (86.2)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31399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682 (85.0)</w:t>
            </w:r>
          </w:p>
        </w:tc>
      </w:tr>
      <w:tr w:rsidR="007A034B" w:rsidRPr="00E41DA4" w14:paraId="35C0D299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8B01F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D862F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82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A451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19AAF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55</w:t>
            </w:r>
          </w:p>
        </w:tc>
      </w:tr>
      <w:tr w:rsidR="007A034B" w:rsidRPr="00E41DA4" w14:paraId="3522EDF4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5BFDA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Medical history of reactive airways disease,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 xml:space="preserve">n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(%)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011E500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02F1C38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0FE73D2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1AD2F0B9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0F8BD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7458F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257 (9.9)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84B64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60 (9.3)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50D39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197 (10.1)</w:t>
            </w:r>
          </w:p>
        </w:tc>
      </w:tr>
      <w:tr w:rsidR="007A034B" w:rsidRPr="00E41DA4" w14:paraId="0353FD4B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69B60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784B8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346 (90.1)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F6945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587 (90.7)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A4E78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759 (89.9)</w:t>
            </w:r>
          </w:p>
        </w:tc>
      </w:tr>
      <w:tr w:rsidR="007A034B" w:rsidRPr="00E41DA4" w14:paraId="6821B33F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28DD6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C2398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108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266FC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9AD67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77</w:t>
            </w:r>
          </w:p>
        </w:tc>
      </w:tr>
      <w:tr w:rsidR="007A034B" w:rsidRPr="00E41DA4" w14:paraId="461889CB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65E0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Medical history of sleep apnea,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101BAF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(%)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73B1890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7CE2E02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26BD454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1D020773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6AFD0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79A59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553 (21.6)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D1BC6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169 (26.9)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36EBD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384 (19.9)</w:t>
            </w:r>
          </w:p>
        </w:tc>
      </w:tr>
      <w:tr w:rsidR="007A034B" w:rsidRPr="00E41DA4" w14:paraId="6AC9EBEC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E47BC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6C5EB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003 (78.4)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79CCE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460 (73.1)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B56AA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543 (80.1)</w:t>
            </w:r>
          </w:p>
        </w:tc>
      </w:tr>
      <w:tr w:rsidR="007A034B" w:rsidRPr="00E41DA4" w14:paraId="411AF1C5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6CB9B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1D7A6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155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EE4C0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E6F39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106</w:t>
            </w:r>
          </w:p>
        </w:tc>
      </w:tr>
      <w:tr w:rsidR="007A034B" w:rsidRPr="00E41DA4" w14:paraId="12C9BD6C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B9E237" w14:textId="77777777" w:rsidR="007A034B" w:rsidRPr="00101BAF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01BAF">
              <w:rPr>
                <w:rFonts w:ascii="Arial" w:eastAsia="MS Mincho" w:hAnsi="Arial" w:cs="Arial"/>
                <w:sz w:val="18"/>
                <w:szCs w:val="18"/>
              </w:rPr>
              <w:t xml:space="preserve">History of lung transplant,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101BAF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1328350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0887B16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58AD7E0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3BF7E2CD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74A602" w14:textId="77777777" w:rsidR="007A034B" w:rsidRPr="00101BAF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01BAF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11896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 (0.2)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D0CC6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 (0.1)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3E1D5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 (0.2)</w:t>
            </w:r>
          </w:p>
        </w:tc>
      </w:tr>
      <w:tr w:rsidR="007A034B" w:rsidRPr="00E41DA4" w14:paraId="00EBA628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C4B0CF" w14:textId="77777777" w:rsidR="007A034B" w:rsidRPr="00101BAF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01BAF">
              <w:rPr>
                <w:rFonts w:ascii="Arial" w:eastAsia="MS Mincho" w:hAnsi="Arial" w:cs="Arial"/>
                <w:sz w:val="18"/>
                <w:szCs w:val="18"/>
              </w:rPr>
              <w:lastRenderedPageBreak/>
              <w:t>No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BFC2F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706 (99.8)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A7B92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677 (99.9)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75E55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029 (99.8)</w:t>
            </w:r>
          </w:p>
        </w:tc>
      </w:tr>
      <w:tr w:rsidR="007A034B" w:rsidRPr="00E41DA4" w14:paraId="6BA7DDB4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520074" w14:textId="77777777" w:rsidR="007A034B" w:rsidRPr="00101BAF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01BAF">
              <w:rPr>
                <w:rFonts w:ascii="Arial" w:eastAsia="MS Mincho" w:hAnsi="Arial" w:cs="Arial"/>
                <w:sz w:val="18"/>
                <w:szCs w:val="18"/>
              </w:rPr>
              <w:t xml:space="preserve">History of atrial septostomy,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101BAF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43E85DA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445C8F5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2DF358F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3DECF712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F13F86" w14:textId="77777777" w:rsidR="007A034B" w:rsidRPr="00101BAF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01BAF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1EB85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18 (0.7)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92D87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 (0.1)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86440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17 (0.8)</w:t>
            </w:r>
          </w:p>
        </w:tc>
      </w:tr>
      <w:tr w:rsidR="007A034B" w:rsidRPr="00E41DA4" w14:paraId="19842500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CF334C" w14:textId="77777777" w:rsidR="007A034B" w:rsidRPr="00101BAF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01BAF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EFC89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693 (99.3)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EE5A5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677 (99.9)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0C722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016 (99.2)</w:t>
            </w:r>
          </w:p>
        </w:tc>
      </w:tr>
      <w:tr w:rsidR="007A034B" w:rsidRPr="00E41DA4" w14:paraId="6ACD2184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8C3AE0" w14:textId="77777777" w:rsidR="007A034B" w:rsidRPr="00101BAF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01BAF">
              <w:rPr>
                <w:rFonts w:ascii="Arial" w:eastAsia="MS Mincho" w:hAnsi="Arial" w:cs="Arial"/>
                <w:sz w:val="18"/>
                <w:szCs w:val="18"/>
              </w:rPr>
              <w:t xml:space="preserve">COPD,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101BAF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07BBA75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450EF00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691BCE7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7B52B3B8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8BC72D" w14:textId="77777777" w:rsidR="007A034B" w:rsidRPr="00101BAF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01BAF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64FDD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266 (10.0)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6BCC1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63 (9.4)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809EA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203 (10.1)</w:t>
            </w:r>
          </w:p>
        </w:tc>
      </w:tr>
      <w:tr w:rsidR="007A034B" w:rsidRPr="00E41DA4" w14:paraId="1C5FC596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C59840" w14:textId="77777777" w:rsidR="007A034B" w:rsidRPr="00101BAF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01BAF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6E933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405 (90.0)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124EC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606 (90.6)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5830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799 (89.9)</w:t>
            </w:r>
          </w:p>
        </w:tc>
      </w:tr>
      <w:tr w:rsidR="007A034B" w:rsidRPr="00E41DA4" w14:paraId="5D80E73B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2BC783" w14:textId="77777777" w:rsidR="007A034B" w:rsidRPr="00101BAF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01BAF">
              <w:rPr>
                <w:rFonts w:ascii="Arial" w:eastAsia="MS Mincho" w:hAnsi="Arial" w:cs="Arial"/>
                <w:sz w:val="18"/>
                <w:szCs w:val="18"/>
              </w:rPr>
              <w:t>Missing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91B30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8DBD2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9D6D9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31</w:t>
            </w:r>
          </w:p>
        </w:tc>
      </w:tr>
      <w:tr w:rsidR="007A034B" w:rsidRPr="00E41DA4" w14:paraId="7866E1F7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33ABEF" w14:textId="77777777" w:rsidR="007A034B" w:rsidRPr="00101BAF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01BAF">
              <w:rPr>
                <w:rFonts w:ascii="Arial" w:eastAsia="MS Mincho" w:hAnsi="Arial" w:cs="Arial"/>
                <w:sz w:val="18"/>
                <w:szCs w:val="18"/>
              </w:rPr>
              <w:t xml:space="preserve">Pulmonary embolism,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101BAF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1A57C01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337060F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7945735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185B726C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F7A94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250B7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82 (3.1)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34A5F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24 (3.6)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CF221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58 (2.9)</w:t>
            </w:r>
          </w:p>
        </w:tc>
      </w:tr>
      <w:tr w:rsidR="007A034B" w:rsidRPr="00E41DA4" w14:paraId="7439D0D0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41573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BB21A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589 (96.9)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080E7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645 (96.4)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1FC79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944 (97.1)</w:t>
            </w:r>
          </w:p>
        </w:tc>
      </w:tr>
      <w:tr w:rsidR="007A034B" w:rsidRPr="00E41DA4" w14:paraId="7373BC74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0CA24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BACBE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2DEAD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95EB6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31</w:t>
            </w:r>
          </w:p>
        </w:tc>
      </w:tr>
      <w:tr w:rsidR="007A034B" w:rsidRPr="00E41DA4" w14:paraId="0CFC07D1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11B4A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Congenital heart disease,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101BAF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(%)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544BACD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763306A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1E931E3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04EF0D4A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C4A7D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68489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271 (10.0)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B6708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25 (3.7)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07951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246 (12.1)</w:t>
            </w:r>
          </w:p>
        </w:tc>
      </w:tr>
      <w:tr w:rsidR="007A034B" w:rsidRPr="00E41DA4" w14:paraId="3483136B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DD8E7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AE9EF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440 (90.0)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14D3E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653 (96.3)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130A6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787 (87.9)</w:t>
            </w:r>
          </w:p>
        </w:tc>
      </w:tr>
      <w:tr w:rsidR="007A034B" w:rsidRPr="00E41DA4" w14:paraId="5E4C4EF5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8CCF5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Any prostacyclin,</w:t>
            </w:r>
            <w:r w:rsidRPr="00AD7185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 xml:space="preserve">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6BFAB31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0BB5509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45E0DB5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1C5AAA12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7DF47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18E69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013 (38.1)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538C9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22"/>
              </w:rPr>
              <w:t>310 (46.5)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4482C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703 (35.3)</w:t>
            </w:r>
          </w:p>
        </w:tc>
      </w:tr>
      <w:tr w:rsidR="007A034B" w:rsidRPr="00E41DA4" w14:paraId="3B486AD3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3B45D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F2FFA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645 (61.9)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468C8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357 (53.5)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88D46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288 (64.7)</w:t>
            </w:r>
          </w:p>
        </w:tc>
      </w:tr>
      <w:tr w:rsidR="007A034B" w:rsidRPr="00E41DA4" w14:paraId="32A723D8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36F57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73EE1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53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82892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D3927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</w:t>
            </w:r>
          </w:p>
        </w:tc>
      </w:tr>
      <w:tr w:rsidR="007A034B" w:rsidRPr="00E41DA4" w14:paraId="0F17D039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16E0E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Any phosphodiesterase-5 inhibitor,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972FCD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(%)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75BF9433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51A559E5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4F76794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55487B20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9BC0F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47C98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239 (46.6)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0A560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300 (45.0)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92D6D6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939 (47.2)</w:t>
            </w:r>
          </w:p>
        </w:tc>
      </w:tr>
      <w:tr w:rsidR="007A034B" w:rsidRPr="00E41DA4" w14:paraId="6EC655F3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A85AF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B73FA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419 (53.4)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11B5CC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367 (55.0)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781B9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052 (52.8)</w:t>
            </w:r>
          </w:p>
        </w:tc>
      </w:tr>
      <w:tr w:rsidR="007A034B" w:rsidRPr="00E41DA4" w14:paraId="16D20859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DC4808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C4456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53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A67859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63CD9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</w:t>
            </w:r>
          </w:p>
        </w:tc>
      </w:tr>
      <w:tr w:rsidR="007A034B" w:rsidRPr="00E41DA4" w14:paraId="6FE75FA9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96FB8D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Any endothelin receptor antagonist,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453D130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53110130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4E67670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7A034B" w:rsidRPr="00E41DA4" w14:paraId="6D28248D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4DCF7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1D698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118 (42.1)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66B464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259 (38.8)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233152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859 (43.1)</w:t>
            </w:r>
          </w:p>
        </w:tc>
      </w:tr>
      <w:tr w:rsidR="007A034B" w:rsidRPr="00E41DA4" w14:paraId="2E99647F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right w:val="nil"/>
            </w:tcBorders>
            <w:hideMark/>
          </w:tcPr>
          <w:p w14:paraId="380F288A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0" w:type="pct"/>
            <w:tcBorders>
              <w:top w:val="nil"/>
              <w:left w:val="nil"/>
              <w:right w:val="nil"/>
            </w:tcBorders>
            <w:hideMark/>
          </w:tcPr>
          <w:p w14:paraId="3892FE97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540 (57.9)</w:t>
            </w:r>
          </w:p>
        </w:tc>
        <w:tc>
          <w:tcPr>
            <w:tcW w:w="926" w:type="pct"/>
            <w:tcBorders>
              <w:top w:val="nil"/>
              <w:left w:val="nil"/>
              <w:right w:val="nil"/>
            </w:tcBorders>
            <w:hideMark/>
          </w:tcPr>
          <w:p w14:paraId="7A3DB321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408 (61.2)</w:t>
            </w:r>
          </w:p>
        </w:tc>
        <w:tc>
          <w:tcPr>
            <w:tcW w:w="880" w:type="pct"/>
            <w:tcBorders>
              <w:top w:val="nil"/>
              <w:left w:val="nil"/>
              <w:right w:val="nil"/>
            </w:tcBorders>
            <w:hideMark/>
          </w:tcPr>
          <w:p w14:paraId="2C0DF5B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132 (56.9)</w:t>
            </w:r>
          </w:p>
        </w:tc>
      </w:tr>
      <w:tr w:rsidR="007A034B" w:rsidRPr="00E41DA4" w14:paraId="00C8E9D6" w14:textId="77777777" w:rsidTr="002178FA">
        <w:trPr>
          <w:trHeight w:val="144"/>
        </w:trPr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B13A3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14621F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0513EE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DA750B" w14:textId="77777777" w:rsidR="007A034B" w:rsidRPr="00E41DA4" w:rsidRDefault="007A034B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</w:t>
            </w:r>
          </w:p>
        </w:tc>
      </w:tr>
    </w:tbl>
    <w:p w14:paraId="36BF6B1E" w14:textId="77777777" w:rsidR="007A034B" w:rsidRPr="00726924" w:rsidRDefault="007A034B" w:rsidP="007A034B">
      <w:pPr>
        <w:widowControl w:val="0"/>
        <w:autoSpaceDE w:val="0"/>
        <w:autoSpaceDN w:val="0"/>
        <w:adjustRightInd w:val="0"/>
        <w:spacing w:before="240" w:line="276" w:lineRule="auto"/>
        <w:rPr>
          <w:rFonts w:ascii="Arial" w:eastAsia="MS Mincho" w:hAnsi="Arial" w:cs="Arial"/>
          <w:sz w:val="18"/>
          <w:szCs w:val="18"/>
        </w:rPr>
      </w:pPr>
      <w:r w:rsidRPr="00F64567">
        <w:rPr>
          <w:rFonts w:ascii="Arial" w:eastAsia="MS Mincho" w:hAnsi="Arial" w:cs="Arial"/>
          <w:sz w:val="18"/>
          <w:szCs w:val="18"/>
          <w:vertAlign w:val="superscript"/>
        </w:rPr>
        <w:t>a</w:t>
      </w:r>
      <w:r w:rsidRPr="00E41DA4">
        <w:rPr>
          <w:rFonts w:ascii="Arial" w:eastAsia="MS Mincho" w:hAnsi="Arial" w:cs="Arial"/>
          <w:color w:val="000000"/>
          <w:sz w:val="18"/>
          <w:szCs w:val="18"/>
        </w:rPr>
        <w:t xml:space="preserve">Scale ranges from </w:t>
      </w:r>
      <w:r w:rsidRPr="00E41DA4">
        <w:rPr>
          <w:rFonts w:ascii="Arial" w:eastAsia="MS Mincho" w:hAnsi="Arial" w:cs="Arial"/>
          <w:sz w:val="18"/>
          <w:szCs w:val="18"/>
        </w:rPr>
        <w:t>0</w:t>
      </w:r>
      <w:r>
        <w:rPr>
          <w:rFonts w:ascii="Arial" w:eastAsia="MS Mincho" w:hAnsi="Arial" w:cs="Arial"/>
          <w:sz w:val="18"/>
          <w:szCs w:val="18"/>
        </w:rPr>
        <w:t>,</w:t>
      </w:r>
      <w:r w:rsidRPr="00E41DA4">
        <w:rPr>
          <w:rFonts w:ascii="Arial" w:eastAsia="MS Mincho" w:hAnsi="Arial" w:cs="Arial"/>
          <w:sz w:val="18"/>
          <w:szCs w:val="18"/>
        </w:rPr>
        <w:t xml:space="preserve"> </w:t>
      </w:r>
      <w:r>
        <w:rPr>
          <w:rFonts w:ascii="Arial" w:eastAsia="MS Mincho" w:hAnsi="Arial" w:cs="Arial"/>
          <w:sz w:val="18"/>
          <w:szCs w:val="18"/>
        </w:rPr>
        <w:t xml:space="preserve">where </w:t>
      </w:r>
      <w:r w:rsidRPr="00E41DA4">
        <w:rPr>
          <w:rFonts w:ascii="Arial" w:eastAsia="MS Mincho" w:hAnsi="Arial" w:cs="Arial"/>
          <w:sz w:val="18"/>
          <w:szCs w:val="18"/>
        </w:rPr>
        <w:t>breathing is causing no difficulty at all</w:t>
      </w:r>
      <w:r>
        <w:rPr>
          <w:rFonts w:ascii="Arial" w:eastAsia="MS Mincho" w:hAnsi="Arial" w:cs="Arial"/>
          <w:sz w:val="18"/>
          <w:szCs w:val="18"/>
        </w:rPr>
        <w:t>,</w:t>
      </w:r>
      <w:r w:rsidRPr="00E41DA4">
        <w:rPr>
          <w:rFonts w:ascii="Arial" w:eastAsia="MS Mincho" w:hAnsi="Arial" w:cs="Arial"/>
          <w:sz w:val="18"/>
          <w:szCs w:val="18"/>
        </w:rPr>
        <w:t xml:space="preserve"> through 10</w:t>
      </w:r>
      <w:r>
        <w:rPr>
          <w:rFonts w:ascii="Arial" w:eastAsia="MS Mincho" w:hAnsi="Arial" w:cs="Arial"/>
          <w:sz w:val="18"/>
          <w:szCs w:val="18"/>
        </w:rPr>
        <w:t>,</w:t>
      </w:r>
      <w:r w:rsidRPr="00E41DA4">
        <w:rPr>
          <w:rFonts w:ascii="Arial" w:eastAsia="MS Mincho" w:hAnsi="Arial" w:cs="Arial"/>
          <w:sz w:val="18"/>
          <w:szCs w:val="18"/>
        </w:rPr>
        <w:t xml:space="preserve"> </w:t>
      </w:r>
      <w:r>
        <w:rPr>
          <w:rFonts w:ascii="Arial" w:eastAsia="MS Mincho" w:hAnsi="Arial" w:cs="Arial"/>
          <w:sz w:val="18"/>
          <w:szCs w:val="18"/>
        </w:rPr>
        <w:t xml:space="preserve">where </w:t>
      </w:r>
      <w:r w:rsidRPr="00E41DA4">
        <w:rPr>
          <w:rFonts w:ascii="Arial" w:eastAsia="MS Mincho" w:hAnsi="Arial" w:cs="Arial"/>
          <w:sz w:val="18"/>
          <w:szCs w:val="18"/>
        </w:rPr>
        <w:t>breathing difficulty is maximal.</w:t>
      </w:r>
      <w:r>
        <w:rPr>
          <w:rFonts w:ascii="Arial" w:eastAsia="MS Mincho" w:hAnsi="Arial" w:cs="Arial"/>
          <w:sz w:val="18"/>
          <w:szCs w:val="18"/>
        </w:rPr>
        <w:br/>
      </w:r>
      <w:r w:rsidRPr="00726924">
        <w:rPr>
          <w:rFonts w:ascii="Arial" w:eastAsia="MS Mincho" w:hAnsi="Arial" w:cs="Arial"/>
          <w:sz w:val="18"/>
          <w:szCs w:val="18"/>
        </w:rPr>
        <w:t>BNP</w:t>
      </w:r>
      <w:r>
        <w:rPr>
          <w:rFonts w:ascii="Arial" w:eastAsia="MS Mincho" w:hAnsi="Arial" w:cs="Arial"/>
          <w:sz w:val="18"/>
          <w:szCs w:val="18"/>
        </w:rPr>
        <w:t>:</w:t>
      </w:r>
      <w:r w:rsidRPr="00726924">
        <w:rPr>
          <w:rFonts w:ascii="Arial" w:eastAsia="MS Mincho" w:hAnsi="Arial" w:cs="Arial"/>
          <w:sz w:val="18"/>
          <w:szCs w:val="18"/>
        </w:rPr>
        <w:t xml:space="preserve"> brain natriuretic peptide; bpm</w:t>
      </w:r>
      <w:r>
        <w:rPr>
          <w:rFonts w:ascii="Arial" w:eastAsia="MS Mincho" w:hAnsi="Arial" w:cs="Arial"/>
          <w:sz w:val="18"/>
          <w:szCs w:val="18"/>
        </w:rPr>
        <w:t xml:space="preserve">: </w:t>
      </w:r>
      <w:r w:rsidRPr="00726924">
        <w:rPr>
          <w:rFonts w:ascii="Arial" w:eastAsia="MS Mincho" w:hAnsi="Arial" w:cs="Arial"/>
          <w:sz w:val="18"/>
          <w:szCs w:val="18"/>
        </w:rPr>
        <w:t>beats per minute; COPD</w:t>
      </w:r>
      <w:r>
        <w:rPr>
          <w:rFonts w:ascii="Arial" w:eastAsia="MS Mincho" w:hAnsi="Arial" w:cs="Arial"/>
          <w:sz w:val="18"/>
          <w:szCs w:val="18"/>
        </w:rPr>
        <w:t>:</w:t>
      </w:r>
      <w:r w:rsidRPr="00726924">
        <w:rPr>
          <w:rFonts w:ascii="Arial" w:eastAsia="MS Mincho" w:hAnsi="Arial" w:cs="Arial"/>
          <w:sz w:val="18"/>
          <w:szCs w:val="18"/>
        </w:rPr>
        <w:t xml:space="preserve"> chronic obstructive pulmonary disease; IQR</w:t>
      </w:r>
      <w:r>
        <w:rPr>
          <w:rFonts w:ascii="Arial" w:eastAsia="MS Mincho" w:hAnsi="Arial" w:cs="Arial"/>
          <w:sz w:val="18"/>
          <w:szCs w:val="18"/>
        </w:rPr>
        <w:t>:</w:t>
      </w:r>
      <w:r w:rsidRPr="00726924">
        <w:rPr>
          <w:rFonts w:ascii="Arial" w:eastAsia="MS Mincho" w:hAnsi="Arial" w:cs="Arial"/>
          <w:sz w:val="18"/>
          <w:szCs w:val="18"/>
        </w:rPr>
        <w:t xml:space="preserve"> interquartile range; mPAP</w:t>
      </w:r>
      <w:r>
        <w:rPr>
          <w:rFonts w:ascii="Arial" w:eastAsia="MS Mincho" w:hAnsi="Arial" w:cs="Arial"/>
          <w:sz w:val="18"/>
          <w:szCs w:val="18"/>
        </w:rPr>
        <w:t>:</w:t>
      </w:r>
      <w:r w:rsidRPr="00726924">
        <w:rPr>
          <w:rFonts w:ascii="Arial" w:eastAsia="MS Mincho" w:hAnsi="Arial" w:cs="Arial"/>
          <w:sz w:val="18"/>
          <w:szCs w:val="18"/>
        </w:rPr>
        <w:t xml:space="preserve"> mean pulmonary artery pressure; PAH</w:t>
      </w:r>
      <w:r>
        <w:rPr>
          <w:rFonts w:ascii="Arial" w:eastAsia="MS Mincho" w:hAnsi="Arial" w:cs="Arial"/>
          <w:sz w:val="18"/>
          <w:szCs w:val="18"/>
        </w:rPr>
        <w:t>:</w:t>
      </w:r>
      <w:r w:rsidRPr="00726924">
        <w:rPr>
          <w:rFonts w:ascii="Arial" w:eastAsia="MS Mincho" w:hAnsi="Arial" w:cs="Arial"/>
          <w:sz w:val="18"/>
          <w:szCs w:val="18"/>
        </w:rPr>
        <w:t xml:space="preserve"> pulmonary arterial hypertension; PAPi</w:t>
      </w:r>
      <w:r>
        <w:rPr>
          <w:rFonts w:ascii="Arial" w:eastAsia="MS Mincho" w:hAnsi="Arial" w:cs="Arial"/>
          <w:sz w:val="18"/>
          <w:szCs w:val="18"/>
        </w:rPr>
        <w:t>:</w:t>
      </w:r>
      <w:r w:rsidRPr="00726924">
        <w:rPr>
          <w:rFonts w:ascii="Arial" w:eastAsia="MS Mincho" w:hAnsi="Arial" w:cs="Arial"/>
          <w:sz w:val="18"/>
          <w:szCs w:val="18"/>
        </w:rPr>
        <w:t xml:space="preserve"> pulmonary </w:t>
      </w:r>
      <w:r w:rsidRPr="00726924">
        <w:rPr>
          <w:rFonts w:ascii="Arial" w:eastAsia="MS Mincho" w:hAnsi="Arial" w:cs="Arial"/>
          <w:sz w:val="18"/>
          <w:szCs w:val="18"/>
        </w:rPr>
        <w:lastRenderedPageBreak/>
        <w:t>artery pulsatility index; PCWP</w:t>
      </w:r>
      <w:r>
        <w:rPr>
          <w:rFonts w:ascii="Arial" w:eastAsia="MS Mincho" w:hAnsi="Arial" w:cs="Arial"/>
          <w:sz w:val="18"/>
          <w:szCs w:val="18"/>
        </w:rPr>
        <w:t>:</w:t>
      </w:r>
      <w:r w:rsidRPr="00726924">
        <w:rPr>
          <w:rFonts w:ascii="Arial" w:eastAsia="MS Mincho" w:hAnsi="Arial" w:cs="Arial"/>
          <w:sz w:val="18"/>
          <w:szCs w:val="18"/>
        </w:rPr>
        <w:t xml:space="preserve"> pulmonary capillary wedge pressure; PVR</w:t>
      </w:r>
      <w:r>
        <w:rPr>
          <w:rFonts w:ascii="Arial" w:eastAsia="MS Mincho" w:hAnsi="Arial" w:cs="Arial"/>
          <w:sz w:val="18"/>
          <w:szCs w:val="18"/>
        </w:rPr>
        <w:t>:</w:t>
      </w:r>
      <w:r w:rsidRPr="00726924">
        <w:rPr>
          <w:rFonts w:ascii="Arial" w:eastAsia="MS Mincho" w:hAnsi="Arial" w:cs="Arial"/>
          <w:sz w:val="18"/>
          <w:szCs w:val="18"/>
        </w:rPr>
        <w:t xml:space="preserve"> pulmonary vascular resistance; REVEAL</w:t>
      </w:r>
      <w:r>
        <w:rPr>
          <w:rFonts w:ascii="Arial" w:eastAsia="MS Mincho" w:hAnsi="Arial" w:cs="Arial"/>
          <w:sz w:val="18"/>
          <w:szCs w:val="18"/>
        </w:rPr>
        <w:t>:</w:t>
      </w:r>
      <w:r w:rsidRPr="00726924">
        <w:rPr>
          <w:rFonts w:ascii="Arial" w:eastAsia="MS Mincho" w:hAnsi="Arial" w:cs="Arial"/>
          <w:sz w:val="18"/>
          <w:szCs w:val="18"/>
        </w:rPr>
        <w:t xml:space="preserve"> Registry to Evaluate Early and Long-Term PAH Disease Management; SD</w:t>
      </w:r>
      <w:r>
        <w:rPr>
          <w:rFonts w:ascii="Arial" w:eastAsia="MS Mincho" w:hAnsi="Arial" w:cs="Arial"/>
          <w:sz w:val="18"/>
          <w:szCs w:val="18"/>
        </w:rPr>
        <w:t>:</w:t>
      </w:r>
      <w:r w:rsidRPr="00726924">
        <w:rPr>
          <w:rFonts w:ascii="Arial" w:eastAsia="MS Mincho" w:hAnsi="Arial" w:cs="Arial"/>
          <w:sz w:val="18"/>
          <w:szCs w:val="18"/>
        </w:rPr>
        <w:t xml:space="preserve"> standard deviation.</w:t>
      </w:r>
    </w:p>
    <w:p w14:paraId="687D3676" w14:textId="77777777" w:rsidR="007A034B" w:rsidRPr="00E41DA4" w:rsidRDefault="007A034B" w:rsidP="007A034B">
      <w:pPr>
        <w:widowControl w:val="0"/>
        <w:autoSpaceDE w:val="0"/>
        <w:autoSpaceDN w:val="0"/>
        <w:adjustRightInd w:val="0"/>
        <w:spacing w:before="240" w:line="480" w:lineRule="auto"/>
        <w:rPr>
          <w:rFonts w:ascii="Arial" w:eastAsia="MS Mincho" w:hAnsi="Arial" w:cs="Arial"/>
          <w:sz w:val="18"/>
          <w:szCs w:val="18"/>
        </w:rPr>
      </w:pPr>
    </w:p>
    <w:p w14:paraId="3B5FACF9" w14:textId="77777777" w:rsidR="00352454" w:rsidRDefault="00352454"/>
    <w:sectPr w:rsidR="003524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54"/>
    <w:rsid w:val="00352454"/>
    <w:rsid w:val="007A034B"/>
    <w:rsid w:val="00B1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6FEBC-5D15-4AE2-B17A-EAC6981B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4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4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4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4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4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2026-05-25T01:40:00Z</dcterms:created>
  <dcterms:modified xsi:type="dcterms:W3CDTF">2026-05-25T01:40:00Z</dcterms:modified>
</cp:coreProperties>
</file>