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AD9" w14:textId="77777777" w:rsidR="007A034B" w:rsidRPr="00E41DA4" w:rsidRDefault="007A034B" w:rsidP="007A034B">
      <w:pPr>
        <w:pageBreakBefore/>
        <w:widowControl w:val="0"/>
        <w:autoSpaceDE w:val="0"/>
        <w:autoSpaceDN w:val="0"/>
        <w:adjustRightInd w:val="0"/>
        <w:rPr>
          <w:rFonts w:ascii="Arial" w:eastAsia="Calibri" w:hAnsi="Arial"/>
          <w:b/>
          <w:sz w:val="22"/>
          <w:szCs w:val="22"/>
        </w:rPr>
      </w:pPr>
      <w:r w:rsidRPr="00ED385E">
        <w:rPr>
          <w:rFonts w:ascii="Arial" w:eastAsia="Calibri" w:hAnsi="Arial"/>
          <w:b/>
          <w:sz w:val="22"/>
          <w:szCs w:val="22"/>
        </w:rPr>
        <w:t xml:space="preserve">Suppl </w:t>
      </w:r>
      <w:r w:rsidRPr="00E41DA4">
        <w:rPr>
          <w:rFonts w:ascii="Arial" w:eastAsia="Calibri" w:hAnsi="Arial"/>
          <w:b/>
          <w:sz w:val="22"/>
          <w:szCs w:val="22"/>
        </w:rPr>
        <w:t>2</w:t>
      </w:r>
      <w:r>
        <w:rPr>
          <w:rFonts w:ascii="Arial" w:eastAsia="Calibri" w:hAnsi="Arial"/>
          <w:b/>
          <w:sz w:val="22"/>
          <w:szCs w:val="22"/>
        </w:rPr>
        <w:t>.</w:t>
      </w:r>
      <w:r w:rsidRPr="00E41DA4">
        <w:rPr>
          <w:rFonts w:ascii="Arial" w:eastAsia="Calibri" w:hAnsi="Arial"/>
          <w:b/>
          <w:sz w:val="22"/>
          <w:szCs w:val="22"/>
        </w:rPr>
        <w:t xml:space="preserve"> </w:t>
      </w:r>
      <w:r w:rsidRPr="00AD7185">
        <w:rPr>
          <w:rFonts w:ascii="Arial" w:eastAsia="Calibri" w:hAnsi="Arial"/>
          <w:bCs/>
          <w:sz w:val="22"/>
          <w:szCs w:val="22"/>
        </w:rPr>
        <w:t xml:space="preserve">Clinical Characteristics by PAPi Cut-off Value </w:t>
      </w:r>
      <w:r w:rsidRPr="00AD7185">
        <w:rPr>
          <w:rFonts w:ascii="Arial" w:eastAsia="Calibri" w:hAnsi="Arial" w:cs="Arial"/>
          <w:bCs/>
          <w:sz w:val="22"/>
          <w:szCs w:val="22"/>
        </w:rPr>
        <w:t>&lt;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AD7185">
        <w:rPr>
          <w:rFonts w:ascii="Arial" w:eastAsia="Calibri" w:hAnsi="Arial"/>
          <w:bCs/>
          <w:sz w:val="22"/>
          <w:szCs w:val="22"/>
        </w:rPr>
        <w:t xml:space="preserve">3.55 Versus </w:t>
      </w:r>
      <w:r w:rsidRPr="00AD7185">
        <w:rPr>
          <w:rFonts w:ascii="Arial" w:eastAsia="Calibri" w:hAnsi="Arial" w:cs="Arial"/>
          <w:bCs/>
          <w:sz w:val="22"/>
          <w:szCs w:val="22"/>
        </w:rPr>
        <w:t>≥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AD7185">
        <w:rPr>
          <w:rFonts w:ascii="Arial" w:eastAsia="Calibri" w:hAnsi="Arial"/>
          <w:bCs/>
          <w:sz w:val="22"/>
          <w:szCs w:val="22"/>
        </w:rPr>
        <w:t>3.55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1647"/>
        <w:gridCol w:w="1733"/>
        <w:gridCol w:w="1647"/>
      </w:tblGrid>
      <w:tr w:rsidR="007A034B" w:rsidRPr="00E41DA4" w14:paraId="04E7522F" w14:textId="77777777" w:rsidTr="002178FA">
        <w:trPr>
          <w:trHeight w:val="144"/>
          <w:tblHeader/>
        </w:trPr>
        <w:tc>
          <w:tcPr>
            <w:tcW w:w="2314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C58D50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86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6F234F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PAPi Value</w:t>
            </w:r>
          </w:p>
        </w:tc>
      </w:tr>
      <w:tr w:rsidR="007A034B" w:rsidRPr="00E41DA4" w14:paraId="5354CAAC" w14:textId="77777777" w:rsidTr="002178FA">
        <w:trPr>
          <w:trHeight w:val="144"/>
          <w:tblHeader/>
        </w:trPr>
        <w:tc>
          <w:tcPr>
            <w:tcW w:w="2314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948961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B3A37D" w14:textId="77777777" w:rsidR="007A034B" w:rsidRPr="008670B6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Overall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2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,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711)</w:t>
            </w:r>
          </w:p>
        </w:tc>
        <w:tc>
          <w:tcPr>
            <w:tcW w:w="926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693BACA" w14:textId="77777777" w:rsidR="007A034B" w:rsidRPr="008670B6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678)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C71C30F" w14:textId="77777777" w:rsidR="007A034B" w:rsidRPr="008670B6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2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,</w:t>
            </w:r>
            <w:r w:rsidRPr="008670B6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033)</w:t>
            </w:r>
          </w:p>
        </w:tc>
      </w:tr>
      <w:tr w:rsidR="007A034B" w:rsidRPr="00E41DA4" w14:paraId="7582D83D" w14:textId="77777777" w:rsidTr="002178FA">
        <w:trPr>
          <w:trHeight w:val="144"/>
        </w:trPr>
        <w:tc>
          <w:tcPr>
            <w:tcW w:w="2314" w:type="pct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6F0197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Heart rate at time of vital signs, bpm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0E33D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E877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36CDD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3481FA2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AE8C2E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4897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574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5A826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48AF8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931</w:t>
            </w:r>
          </w:p>
        </w:tc>
      </w:tr>
      <w:tr w:rsidR="007A034B" w:rsidRPr="00E41DA4" w14:paraId="716C18F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6566A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20FED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83.1 (14.7)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DE8CF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85.9 (15.1)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D21B4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82.1 (14.5)</w:t>
            </w:r>
          </w:p>
        </w:tc>
      </w:tr>
      <w:tr w:rsidR="007A034B" w:rsidRPr="00E41DA4" w14:paraId="23C1C123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7078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EF0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82.0 (72.0-93.0)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B5EA3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85.0 (76.0-96.0)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E6BBD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81.0 (72.0-92.0)</w:t>
            </w:r>
          </w:p>
        </w:tc>
      </w:tr>
      <w:tr w:rsidR="007A034B" w:rsidRPr="00E41DA4" w14:paraId="32D3EC11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1B29D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21EE6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4E86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1557B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102</w:t>
            </w:r>
          </w:p>
        </w:tc>
      </w:tr>
      <w:tr w:rsidR="007A034B" w:rsidRPr="00E41DA4" w14:paraId="0DDD30DA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140C1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Systolic blood pressure, mmHg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71F8B0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0025040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7193A4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6261D02E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A7DD81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E9948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593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F4B44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B4AD1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946</w:t>
            </w:r>
          </w:p>
        </w:tc>
      </w:tr>
      <w:tr w:rsidR="007A034B" w:rsidRPr="00E41DA4" w14:paraId="222884C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7C59B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8A95A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117.1 (17.6)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9AF44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115.5 (18.1)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9A9A9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117.6 (17.4)</w:t>
            </w:r>
          </w:p>
        </w:tc>
      </w:tr>
      <w:tr w:rsidR="007A034B" w:rsidRPr="00E41DA4" w14:paraId="30316A5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7B2A9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1E1B0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115.0 (104.0-128.0)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FFC78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113.0 (102.0-126.0)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95E2F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116.0 (105.0-129.0)</w:t>
            </w:r>
          </w:p>
        </w:tc>
      </w:tr>
      <w:tr w:rsidR="007A034B" w:rsidRPr="00E41DA4" w14:paraId="79FB2DB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CA279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5D690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92182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B5E41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87</w:t>
            </w:r>
          </w:p>
        </w:tc>
      </w:tr>
      <w:tr w:rsidR="007A034B" w:rsidRPr="00E41DA4" w14:paraId="61595E7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16125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Diastolic blood pressure, mmHg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DCA381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61D6DC2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0AC9233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3EF4C01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89880B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34EA2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591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07EA6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B8648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944</w:t>
            </w:r>
          </w:p>
        </w:tc>
      </w:tr>
      <w:tr w:rsidR="007A034B" w:rsidRPr="00E41DA4" w14:paraId="5F35320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793B2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DED4A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70.2 (11.1)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0FF2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70.7 (11.6)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9A72D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70.1 (10.9)</w:t>
            </w:r>
          </w:p>
        </w:tc>
      </w:tr>
      <w:tr w:rsidR="007A034B" w:rsidRPr="00E41DA4" w14:paraId="772382B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CCCA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7AAA3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70.0 (62.0-78.0)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E0040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70.0 (62.0-79.0)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082FE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70.0 (62.0-78.0)</w:t>
            </w:r>
          </w:p>
        </w:tc>
      </w:tr>
      <w:tr w:rsidR="007A034B" w:rsidRPr="00E41DA4" w14:paraId="1151E1C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9D13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BB8DD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120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D0B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8856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89</w:t>
            </w:r>
          </w:p>
        </w:tc>
      </w:tr>
      <w:tr w:rsidR="007A034B" w:rsidRPr="00E41DA4" w14:paraId="6381C87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4FA60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Most recent 6-minute walk distance test, m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3A205E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39C87BA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5B3D8E1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254F38CA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F3BC6C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902A2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139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AD75A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5C7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630</w:t>
            </w:r>
          </w:p>
        </w:tc>
      </w:tr>
      <w:tr w:rsidR="007A034B" w:rsidRPr="00E41DA4" w14:paraId="0C8E3CF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4259C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7AEA3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361.6 (127.5)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77AEA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340.1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(126.0)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74D7F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368.4 (127.2)</w:t>
            </w:r>
          </w:p>
        </w:tc>
      </w:tr>
      <w:tr w:rsidR="007A034B" w:rsidRPr="00E41DA4" w14:paraId="7946E9B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C634A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E27A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371.9 (278.9-446.8)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A52F9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358.0 (256.0-428.0)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1F13C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376.1 (289.7-451.0)</w:t>
            </w:r>
          </w:p>
        </w:tc>
      </w:tr>
      <w:tr w:rsidR="007A034B" w:rsidRPr="00E41DA4" w14:paraId="0F39E3B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823B8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256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572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26956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3E75C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403</w:t>
            </w:r>
          </w:p>
        </w:tc>
      </w:tr>
      <w:tr w:rsidR="007A034B" w:rsidRPr="00E41DA4" w14:paraId="7706A07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E267D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BNP Value, pg/mL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AB71E1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7E0B2B6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0D8D0BB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2D85003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748FA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784F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315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4427D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B9E4A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976</w:t>
            </w:r>
          </w:p>
        </w:tc>
      </w:tr>
      <w:tr w:rsidR="007A034B" w:rsidRPr="00E41DA4" w14:paraId="73F6B87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6A80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A0C0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323.5 (616.6)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BB8A4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427.9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(789.0)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B4D90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287.2 (539.9)</w:t>
            </w:r>
          </w:p>
        </w:tc>
      </w:tr>
      <w:tr w:rsidR="007A034B" w:rsidRPr="00E41DA4" w14:paraId="24BD4553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F555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8E52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131.0 (45.0-367.5)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C1C7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202.0 (66.0-505.0)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2D525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119.5 (41.8-306.0)</w:t>
            </w:r>
          </w:p>
        </w:tc>
      </w:tr>
      <w:tr w:rsidR="007A034B" w:rsidRPr="00E41DA4" w14:paraId="069802E7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1959F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9C55C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396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92B9D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F00FB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057</w:t>
            </w:r>
          </w:p>
        </w:tc>
      </w:tr>
      <w:tr w:rsidR="007A034B" w:rsidRPr="00E41DA4" w14:paraId="63EB640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B4117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Most recent BNP, pg/mL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70EC8E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3D3D915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DFCBCF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1B716F6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69D8EE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lastRenderedPageBreak/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B4019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AEFE7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64DCA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205</w:t>
            </w:r>
          </w:p>
        </w:tc>
      </w:tr>
      <w:tr w:rsidR="007A034B" w:rsidRPr="00E41DA4" w14:paraId="51BAE4A6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CA69A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3F2D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205.8 (6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818.5)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C85E1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002.7 (3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606.7)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EDB2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279.1 (7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660.4)</w:t>
            </w:r>
          </w:p>
        </w:tc>
      </w:tr>
      <w:tr w:rsidR="007A034B" w:rsidRPr="00E41DA4" w14:paraId="284E6786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E2A0F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4572A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613.0 (157.0-1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824.5)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4C4B7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1026.5 (226.0-2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244.0)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F88D3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552.0 (148.0-1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763.0)</w:t>
            </w:r>
          </w:p>
        </w:tc>
      </w:tr>
      <w:tr w:rsidR="007A034B" w:rsidRPr="00E41DA4" w14:paraId="22FC3013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52C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0260A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432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41CD2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67B0F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828</w:t>
            </w:r>
          </w:p>
        </w:tc>
      </w:tr>
      <w:tr w:rsidR="007A034B" w:rsidRPr="00E41DA4" w14:paraId="3BF01FD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CCFB8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PAH Risk score </w:t>
            </w:r>
            <w:r w:rsidRPr="00E41DA4">
              <w:rPr>
                <w:rFonts w:ascii="Arial" w:eastAsia="Times New Roman" w:hAnsi="Arial" w:cs="Arial"/>
                <w:sz w:val="18"/>
                <w:szCs w:val="18"/>
              </w:rPr>
              <w:t>(REVEAL 2.0 Risk Calculator)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35DB485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3872C53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6057F4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3A885EC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1F6D7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673C0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711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76623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A275A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033</w:t>
            </w:r>
          </w:p>
        </w:tc>
      </w:tr>
      <w:tr w:rsidR="007A034B" w:rsidRPr="00E41DA4" w14:paraId="55D5211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A0EA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0011C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7.6 (2.3)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B5D5B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8.2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(2.4)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D53EB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7.4 (2.3)</w:t>
            </w:r>
          </w:p>
        </w:tc>
      </w:tr>
      <w:tr w:rsidR="007A034B" w:rsidRPr="00E41DA4" w14:paraId="2A22A29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636B5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A99D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8.0 (6.0-9.0)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8D8D6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8.0 (7.0-10.0)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755C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7.0 (6.0-9.0)</w:t>
            </w:r>
          </w:p>
        </w:tc>
      </w:tr>
      <w:tr w:rsidR="007A034B" w:rsidRPr="00E41DA4" w14:paraId="162FC34D" w14:textId="77777777" w:rsidTr="002178FA">
        <w:trPr>
          <w:trHeight w:val="14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DC33E0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Most recent baseline mPAP at rest, entered or calculated (range restricted), mmHg</w:t>
            </w:r>
          </w:p>
        </w:tc>
      </w:tr>
      <w:tr w:rsidR="007A034B" w:rsidRPr="00E41DA4" w14:paraId="56D66F34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642741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2D0F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654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5854B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665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B71CB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989</w:t>
            </w:r>
          </w:p>
        </w:tc>
      </w:tr>
      <w:tr w:rsidR="007A034B" w:rsidRPr="00E41DA4" w14:paraId="02D3142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74F0F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4DDE3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49.6 (14.4)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3E38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48.6 (13.4)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4CF80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49.9 (14.7)</w:t>
            </w:r>
          </w:p>
        </w:tc>
      </w:tr>
      <w:tr w:rsidR="007A034B" w:rsidRPr="00E41DA4" w14:paraId="15ADAE0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91B9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657B7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48.0 (40.0-58.0)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EEAA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48.0 (40.0-57.0)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379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49.0 (40.0-58.0)</w:t>
            </w:r>
          </w:p>
        </w:tc>
      </w:tr>
      <w:tr w:rsidR="007A034B" w:rsidRPr="00E41DA4" w14:paraId="356203C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FA9E2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924D4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AB9A7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50F8B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44</w:t>
            </w:r>
          </w:p>
        </w:tc>
      </w:tr>
      <w:tr w:rsidR="007A034B" w:rsidRPr="00E41DA4" w14:paraId="51E1C7F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38DDB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Actual most recent mixed venous O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bscript"/>
              </w:rPr>
              <w:t>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saturation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C9D795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4044AE4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5DE07E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45E7D10D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C023AB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253D0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741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A2EA3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00346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308</w:t>
            </w:r>
          </w:p>
        </w:tc>
      </w:tr>
      <w:tr w:rsidR="007A034B" w:rsidRPr="00E41DA4" w14:paraId="1E517BF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4BB40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45E48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63.8 (9.8)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DF30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58.5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(10.9)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412C6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65.6 (8.7)</w:t>
            </w:r>
          </w:p>
        </w:tc>
      </w:tr>
      <w:tr w:rsidR="007A034B" w:rsidRPr="00E41DA4" w14:paraId="65EC54C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0D283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D9BE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65.0 (58.0-70.0)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E1D9E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59.0 (51.0-66.0)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18AF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66.0 (61.0-71.0)</w:t>
            </w:r>
          </w:p>
        </w:tc>
      </w:tr>
      <w:tr w:rsidR="007A034B" w:rsidRPr="00E41DA4" w14:paraId="0313B65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7E67F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7FFC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970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CBFE8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EFA82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725</w:t>
            </w:r>
          </w:p>
        </w:tc>
      </w:tr>
      <w:tr w:rsidR="007A034B" w:rsidRPr="00E41DA4" w14:paraId="32BB3233" w14:textId="77777777" w:rsidTr="002178FA">
        <w:trPr>
          <w:trHeight w:val="14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647FCD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Most recent cardiac index (minimum output – not preferred analysis variable), L/min/m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7A034B" w:rsidRPr="00E41DA4" w14:paraId="2DFD58DD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81AF8F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38E36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193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78DA2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569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08E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624</w:t>
            </w:r>
          </w:p>
        </w:tc>
      </w:tr>
      <w:tr w:rsidR="007A034B" w:rsidRPr="00E41DA4" w14:paraId="44A2721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46F30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6E84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2.4 (0.8)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68D7D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2.2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(0.8)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C040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2.5 (0.8)</w:t>
            </w:r>
          </w:p>
        </w:tc>
      </w:tr>
      <w:tr w:rsidR="007A034B" w:rsidRPr="00E41DA4" w14:paraId="794067D6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00442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4498C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2.3 (1.8-2.8)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A55AE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2.0 (1.6-2.6)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E8AD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2.4 (1.9-2.9)</w:t>
            </w:r>
          </w:p>
        </w:tc>
      </w:tr>
      <w:tr w:rsidR="007A034B" w:rsidRPr="00E41DA4" w14:paraId="67D3774D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DC7CD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AF41D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EA6B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CF3FE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409</w:t>
            </w:r>
          </w:p>
        </w:tc>
      </w:tr>
      <w:tr w:rsidR="007A034B" w:rsidRPr="00E41DA4" w14:paraId="0451A18A" w14:textId="77777777" w:rsidTr="002178FA">
        <w:trPr>
          <w:trHeight w:val="14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94C4E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Most recent PVR (Fick hierarchy – preferred analysis variable), Wood units</w:t>
            </w:r>
          </w:p>
        </w:tc>
      </w:tr>
      <w:tr w:rsidR="007A034B" w:rsidRPr="00E41DA4" w14:paraId="409CD906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EEEA5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05FCA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516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BB05F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0800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864</w:t>
            </w:r>
          </w:p>
        </w:tc>
      </w:tr>
      <w:tr w:rsidR="007A034B" w:rsidRPr="00E41DA4" w14:paraId="3BBF6BF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3E897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2D066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10.3 (6.9)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5B8BA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10.9 (6.7)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08CD7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10.1 (7.0)</w:t>
            </w:r>
          </w:p>
        </w:tc>
      </w:tr>
      <w:tr w:rsidR="007A034B" w:rsidRPr="00E41DA4" w14:paraId="16E60EE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9D570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210DF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8.9 (5.8-13.1)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20EBA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9.8 (5.9-14.5)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FD77B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8.6 (5.7-12.6)</w:t>
            </w:r>
          </w:p>
        </w:tc>
      </w:tr>
      <w:tr w:rsidR="007A034B" w:rsidRPr="00E41DA4" w14:paraId="6FC056D7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D69DF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Missing, 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760CB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A8B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9FBA7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169</w:t>
            </w:r>
          </w:p>
        </w:tc>
      </w:tr>
      <w:tr w:rsidR="007A034B" w:rsidRPr="00E41DA4" w14:paraId="7A956D2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D0757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Most recent baseline PCWP, at rest (range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lastRenderedPageBreak/>
              <w:t>restricted), mmHg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837E7C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33C4371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0982D0E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7AA693B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88A02B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75845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585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62B49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B75E3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940</w:t>
            </w:r>
          </w:p>
        </w:tc>
      </w:tr>
      <w:tr w:rsidR="007A034B" w:rsidRPr="00E41DA4" w14:paraId="5852850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7E0EB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065C8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9.8 (4.0)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1800F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10.7 (3.9)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EA6C8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9.5 (4.0)</w:t>
            </w:r>
          </w:p>
        </w:tc>
      </w:tr>
      <w:tr w:rsidR="007A034B" w:rsidRPr="00E41DA4" w14:paraId="34DF1F01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C665C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ACC3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10.0 (7.0-12.0)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B96D3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11.0 (8.0-13.0)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FADE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9.0 (7.0-12.0)</w:t>
            </w:r>
          </w:p>
        </w:tc>
      </w:tr>
      <w:tr w:rsidR="007A034B" w:rsidRPr="00E41DA4" w14:paraId="1A4D109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B54A0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E587C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126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9758D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378DF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93</w:t>
            </w:r>
          </w:p>
        </w:tc>
      </w:tr>
      <w:tr w:rsidR="007A034B" w:rsidRPr="00E41DA4" w14:paraId="44F4614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8374D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Glomerular filtration rate at enrollment, mL/min/1.73 m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325FDB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4384779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BEC57E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358FA54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43C085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D9A3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158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51F90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CBABE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613</w:t>
            </w:r>
          </w:p>
        </w:tc>
      </w:tr>
      <w:tr w:rsidR="007A034B" w:rsidRPr="00E41DA4" w14:paraId="55013A9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34F4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55E7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75.0 (26.5)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6B96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73.5 (26.2)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C27B4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75.5 (26.6)</w:t>
            </w:r>
          </w:p>
        </w:tc>
      </w:tr>
      <w:tr w:rsidR="007A034B" w:rsidRPr="00E41DA4" w14:paraId="1EA7E70A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31E29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D862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73.5 (56.7-93.5)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9F75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71.9 (54.2-91.6)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65137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74.0 (57.4-94.2)</w:t>
            </w:r>
          </w:p>
        </w:tc>
      </w:tr>
      <w:tr w:rsidR="007A034B" w:rsidRPr="00E41DA4" w14:paraId="01614D7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57306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E84A4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553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76CA2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723B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420</w:t>
            </w:r>
          </w:p>
        </w:tc>
      </w:tr>
      <w:tr w:rsidR="007A034B" w:rsidRPr="00E41DA4" w14:paraId="788A3AA7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E593F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Borg Dyspnea Scale</w:t>
            </w:r>
            <w:r w:rsidRPr="00F64567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5E6B2ED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50F1FDC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EA2D9C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1D95BD7A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F906E3" w14:textId="77777777" w:rsidR="007A034B" w:rsidRPr="00854508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8A13C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922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6511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01292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470</w:t>
            </w:r>
          </w:p>
        </w:tc>
      </w:tr>
      <w:tr w:rsidR="007A034B" w:rsidRPr="00E41DA4" w14:paraId="760C582A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92BD2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6F2DC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AFB8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3.1 (2.0)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CFA57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(1.9)</w:t>
            </w:r>
          </w:p>
        </w:tc>
      </w:tr>
      <w:tr w:rsidR="007A034B" w:rsidRPr="00E41DA4" w14:paraId="6EACD2FE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F467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ED27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(2.0-4.0)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C0E0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(1.8-4.0)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72AEE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(2.0-4.0)</w:t>
            </w:r>
          </w:p>
        </w:tc>
      </w:tr>
      <w:tr w:rsidR="007A034B" w:rsidRPr="00E41DA4" w14:paraId="7EC9E83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275CD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22C7E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789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5CC51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02A03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563</w:t>
            </w:r>
          </w:p>
        </w:tc>
      </w:tr>
      <w:tr w:rsidR="007A034B" w:rsidRPr="00E41DA4" w14:paraId="01B2142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DDD48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Medical history of obstructive lung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332F1D6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3186E00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E4CC1C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5470F2D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D075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CFA49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386 (14.7)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EB369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90 (13.8)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9F5A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296 (15.0)</w:t>
            </w:r>
          </w:p>
        </w:tc>
      </w:tr>
      <w:tr w:rsidR="007A034B" w:rsidRPr="00E41DA4" w14:paraId="347AC95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1C5C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E283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243 (85.3)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485D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561 (86.2)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31399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682 (85.0)</w:t>
            </w:r>
          </w:p>
        </w:tc>
      </w:tr>
      <w:tr w:rsidR="007A034B" w:rsidRPr="00E41DA4" w14:paraId="35C0D29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B01F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D862F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A451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9AAF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55</w:t>
            </w:r>
          </w:p>
        </w:tc>
      </w:tr>
      <w:tr w:rsidR="007A034B" w:rsidRPr="00E41DA4" w14:paraId="3522EDF4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5BFDA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Medical history of reactive airways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n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011E500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02F1C38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0FE73D2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1AD2F0B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0F8BD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458F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257 (9.9)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84B64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60 (9.3)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50D39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197 (10.1)</w:t>
            </w:r>
          </w:p>
        </w:tc>
      </w:tr>
      <w:tr w:rsidR="007A034B" w:rsidRPr="00E41DA4" w14:paraId="0353FD4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69B60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784B8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346 (90.1)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945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587 (90.7)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A4E78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759 (89.9)</w:t>
            </w:r>
          </w:p>
        </w:tc>
      </w:tr>
      <w:tr w:rsidR="007A034B" w:rsidRPr="00E41DA4" w14:paraId="6821B33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28DD6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2398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266FC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9AD67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77</w:t>
            </w:r>
          </w:p>
        </w:tc>
      </w:tr>
      <w:tr w:rsidR="007A034B" w:rsidRPr="00E41DA4" w14:paraId="461889C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E65E0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Medical history of sleep apnea,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3B1890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7CE2E02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6BD454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1D020773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6AFD0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79A59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553 (21.6)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D1BC6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169 (26.9)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36EBD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384 (19.9)</w:t>
            </w:r>
          </w:p>
        </w:tc>
      </w:tr>
      <w:tr w:rsidR="007A034B" w:rsidRPr="00E41DA4" w14:paraId="6AC9EBE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E47BC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6C5EB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003 (78.4)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79CCE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460 (73.1)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B56AA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543 (80.1)</w:t>
            </w:r>
          </w:p>
        </w:tc>
      </w:tr>
      <w:tr w:rsidR="007A034B" w:rsidRPr="00E41DA4" w14:paraId="411AF1C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6CB9B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1D7A6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4C0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E6F39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106</w:t>
            </w:r>
          </w:p>
        </w:tc>
      </w:tr>
      <w:tr w:rsidR="007A034B" w:rsidRPr="00E41DA4" w14:paraId="12C9BD6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B9E237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History of lung transplant,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328350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0887B16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58AD7E0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3BF7E2CD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74A602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11896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 (0.2)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0CC6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 (0.1)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3E1D5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 (0.2)</w:t>
            </w:r>
          </w:p>
        </w:tc>
      </w:tr>
      <w:tr w:rsidR="007A034B" w:rsidRPr="00E41DA4" w14:paraId="00EBA62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C4B0CF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lastRenderedPageBreak/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FC2F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706 (99.8)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A7B92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677 (99.9)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75E55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029 (99.8)</w:t>
            </w:r>
          </w:p>
        </w:tc>
      </w:tr>
      <w:tr w:rsidR="007A034B" w:rsidRPr="00E41DA4" w14:paraId="6BA7DDB4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520074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History of atrial septostomy,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3E85DA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445C8F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DF358F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3DECF71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F13F86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1EB85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 (0.7)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92D87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 (0.1)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86440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 (0.8)</w:t>
            </w:r>
          </w:p>
        </w:tc>
      </w:tr>
      <w:tr w:rsidR="007A034B" w:rsidRPr="00E41DA4" w14:paraId="1984250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CF334C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EFC89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693 (99.3)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5A5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677 (99.9)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0C722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016 (99.2)</w:t>
            </w:r>
          </w:p>
        </w:tc>
      </w:tr>
      <w:tr w:rsidR="007A034B" w:rsidRPr="00E41DA4" w14:paraId="6ACD2184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8C3AE0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COPD,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07BBA75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450EF00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91BCE7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7B52B3B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8BC72D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64FDD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266 (10.0)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6BCC1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63 (9.4)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809EA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203 (10.1)</w:t>
            </w:r>
          </w:p>
        </w:tc>
      </w:tr>
      <w:tr w:rsidR="007A034B" w:rsidRPr="00E41DA4" w14:paraId="1C5FC596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C59840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E933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405 (90.0)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124EC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606 (90.6)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5830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799 (89.9)</w:t>
            </w:r>
          </w:p>
        </w:tc>
      </w:tr>
      <w:tr w:rsidR="007A034B" w:rsidRPr="00E41DA4" w14:paraId="5D80E73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2BC783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91B30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BD2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9D6D9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</w:tr>
      <w:tr w:rsidR="007A034B" w:rsidRPr="00E41DA4" w14:paraId="7866E1F7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33ABEF" w14:textId="77777777" w:rsidR="007A034B" w:rsidRPr="00101BAF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Pulmonary embolism,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A57C01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337060F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945735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185B726C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F7A94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250B7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 (3.1)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34A5F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24 (3.6)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CF221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58 (2.9)</w:t>
            </w:r>
          </w:p>
        </w:tc>
      </w:tr>
      <w:tr w:rsidR="007A034B" w:rsidRPr="00E41DA4" w14:paraId="7439D0D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41573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BB21A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589 (96.9)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80E7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645 (96.4)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1FC79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944 (97.1)</w:t>
            </w:r>
          </w:p>
        </w:tc>
      </w:tr>
      <w:tr w:rsidR="007A034B" w:rsidRPr="00E41DA4" w14:paraId="7373BC74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0CA24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BACBE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2DEAD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95EB6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</w:tr>
      <w:tr w:rsidR="007A034B" w:rsidRPr="00E41DA4" w14:paraId="0CFC07D1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11B4A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Congenital heart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101BAF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544BACD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763306A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E931E3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04EF0D4A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C4A7D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68489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271 (10.0)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6708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 (3.7)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7951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246 (12.1)</w:t>
            </w:r>
          </w:p>
        </w:tc>
      </w:tr>
      <w:tr w:rsidR="007A034B" w:rsidRPr="00E41DA4" w14:paraId="3483136B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DD8E7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AE9EF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440 (90.0)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14D3E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653 (96.3)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130A6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787 (87.9)</w:t>
            </w:r>
          </w:p>
        </w:tc>
      </w:tr>
      <w:tr w:rsidR="007A034B" w:rsidRPr="00E41DA4" w14:paraId="5E4C4EF5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8CCF5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Any prostacyclin,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BFAB31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0BB5509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5E0DB5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1C5AAA12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F47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18E69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013 (38.1)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38C9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310 (46.5)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4482C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703 (35.3)</w:t>
            </w:r>
          </w:p>
        </w:tc>
      </w:tr>
      <w:tr w:rsidR="007A034B" w:rsidRPr="00E41DA4" w14:paraId="3B486AD3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3B45D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F2FFA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645 (61.9)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468C8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357 (53.5)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88D46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288 (64.7)</w:t>
            </w:r>
          </w:p>
        </w:tc>
      </w:tr>
      <w:tr w:rsidR="007A034B" w:rsidRPr="00E41DA4" w14:paraId="32A723D8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6F57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73EE1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892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D3927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</w:t>
            </w:r>
          </w:p>
        </w:tc>
      </w:tr>
      <w:tr w:rsidR="007A034B" w:rsidRPr="00E41DA4" w14:paraId="0F17D03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E0E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Any phosphodiesterase-5 inhibitor,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972FCD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5BF9433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51A559E5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F76794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55487B20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9BC0F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47C98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239 (46.6)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0A560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300 (45.0)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92D6D6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939 (47.2)</w:t>
            </w:r>
          </w:p>
        </w:tc>
      </w:tr>
      <w:tr w:rsidR="007A034B" w:rsidRPr="00E41DA4" w14:paraId="6EC655F3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A85AF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B73FA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419 (53.4)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11B5CC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367 (55.0)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781B9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052 (52.8)</w:t>
            </w:r>
          </w:p>
        </w:tc>
      </w:tr>
      <w:tr w:rsidR="007A034B" w:rsidRPr="00E41DA4" w14:paraId="16D2085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DC4808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C4456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A67859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63CD9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</w:t>
            </w:r>
          </w:p>
        </w:tc>
      </w:tr>
      <w:tr w:rsidR="007A034B" w:rsidRPr="00E41DA4" w14:paraId="6FE75FA9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96FB8D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Any endothelin receptor antagonist,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53D130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53110130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E67670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7A034B" w:rsidRPr="00E41DA4" w14:paraId="6D28248D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4DCF7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1D698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118 (42.1)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66B464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259 (38.8)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33152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859 (43.1)</w:t>
            </w:r>
          </w:p>
        </w:tc>
      </w:tr>
      <w:tr w:rsidR="007A034B" w:rsidRPr="00E41DA4" w14:paraId="2E99647F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right w:val="nil"/>
            </w:tcBorders>
            <w:hideMark/>
          </w:tcPr>
          <w:p w14:paraId="380F288A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hideMark/>
          </w:tcPr>
          <w:p w14:paraId="3892FE97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540 (57.9)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  <w:hideMark/>
          </w:tcPr>
          <w:p w14:paraId="7A3DB321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408 (61.2)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hideMark/>
          </w:tcPr>
          <w:p w14:paraId="2C0DF5B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132 (56.9)</w:t>
            </w:r>
          </w:p>
        </w:tc>
      </w:tr>
      <w:tr w:rsidR="007A034B" w:rsidRPr="00E41DA4" w14:paraId="00C8E9D6" w14:textId="77777777" w:rsidTr="002178FA">
        <w:trPr>
          <w:trHeight w:val="144"/>
        </w:trPr>
        <w:tc>
          <w:tcPr>
            <w:tcW w:w="23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13A3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14621F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0513EE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DA750B" w14:textId="77777777" w:rsidR="007A034B" w:rsidRPr="00E41DA4" w:rsidRDefault="007A034B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</w:t>
            </w:r>
          </w:p>
        </w:tc>
      </w:tr>
    </w:tbl>
    <w:p w14:paraId="36BF6B1E" w14:textId="77777777" w:rsidR="007A034B" w:rsidRPr="00726924" w:rsidRDefault="007A034B" w:rsidP="007A034B">
      <w:pPr>
        <w:widowControl w:val="0"/>
        <w:autoSpaceDE w:val="0"/>
        <w:autoSpaceDN w:val="0"/>
        <w:adjustRightInd w:val="0"/>
        <w:spacing w:before="240" w:line="276" w:lineRule="auto"/>
        <w:rPr>
          <w:rFonts w:ascii="Arial" w:eastAsia="MS Mincho" w:hAnsi="Arial" w:cs="Arial"/>
          <w:sz w:val="18"/>
          <w:szCs w:val="18"/>
        </w:rPr>
      </w:pPr>
      <w:r w:rsidRPr="00F64567">
        <w:rPr>
          <w:rFonts w:ascii="Arial" w:eastAsia="MS Mincho" w:hAnsi="Arial" w:cs="Arial"/>
          <w:sz w:val="18"/>
          <w:szCs w:val="18"/>
          <w:vertAlign w:val="superscript"/>
        </w:rPr>
        <w:t>a</w:t>
      </w:r>
      <w:r w:rsidRPr="00E41DA4">
        <w:rPr>
          <w:rFonts w:ascii="Arial" w:eastAsia="MS Mincho" w:hAnsi="Arial" w:cs="Arial"/>
          <w:color w:val="000000"/>
          <w:sz w:val="18"/>
          <w:szCs w:val="18"/>
        </w:rPr>
        <w:t xml:space="preserve">Scale ranges from </w:t>
      </w:r>
      <w:r w:rsidRPr="00E41DA4">
        <w:rPr>
          <w:rFonts w:ascii="Arial" w:eastAsia="MS Mincho" w:hAnsi="Arial" w:cs="Arial"/>
          <w:sz w:val="18"/>
          <w:szCs w:val="18"/>
        </w:rPr>
        <w:t>0</w:t>
      </w:r>
      <w:r>
        <w:rPr>
          <w:rFonts w:ascii="Arial" w:eastAsia="MS Mincho" w:hAnsi="Arial" w:cs="Arial"/>
          <w:sz w:val="18"/>
          <w:szCs w:val="18"/>
        </w:rPr>
        <w:t>,</w:t>
      </w:r>
      <w:r w:rsidRPr="00E41DA4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 xml:space="preserve">where </w:t>
      </w:r>
      <w:r w:rsidRPr="00E41DA4">
        <w:rPr>
          <w:rFonts w:ascii="Arial" w:eastAsia="MS Mincho" w:hAnsi="Arial" w:cs="Arial"/>
          <w:sz w:val="18"/>
          <w:szCs w:val="18"/>
        </w:rPr>
        <w:t>breathing is causing no difficulty at all</w:t>
      </w:r>
      <w:r>
        <w:rPr>
          <w:rFonts w:ascii="Arial" w:eastAsia="MS Mincho" w:hAnsi="Arial" w:cs="Arial"/>
          <w:sz w:val="18"/>
          <w:szCs w:val="18"/>
        </w:rPr>
        <w:t>,</w:t>
      </w:r>
      <w:r w:rsidRPr="00E41DA4">
        <w:rPr>
          <w:rFonts w:ascii="Arial" w:eastAsia="MS Mincho" w:hAnsi="Arial" w:cs="Arial"/>
          <w:sz w:val="18"/>
          <w:szCs w:val="18"/>
        </w:rPr>
        <w:t xml:space="preserve"> through 10</w:t>
      </w:r>
      <w:r>
        <w:rPr>
          <w:rFonts w:ascii="Arial" w:eastAsia="MS Mincho" w:hAnsi="Arial" w:cs="Arial"/>
          <w:sz w:val="18"/>
          <w:szCs w:val="18"/>
        </w:rPr>
        <w:t>,</w:t>
      </w:r>
      <w:r w:rsidRPr="00E41DA4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 xml:space="preserve">where </w:t>
      </w:r>
      <w:r w:rsidRPr="00E41DA4">
        <w:rPr>
          <w:rFonts w:ascii="Arial" w:eastAsia="MS Mincho" w:hAnsi="Arial" w:cs="Arial"/>
          <w:sz w:val="18"/>
          <w:szCs w:val="18"/>
        </w:rPr>
        <w:t>breathing difficulty is maximal.</w:t>
      </w:r>
      <w:r>
        <w:rPr>
          <w:rFonts w:ascii="Arial" w:eastAsia="MS Mincho" w:hAnsi="Arial" w:cs="Arial"/>
          <w:sz w:val="18"/>
          <w:szCs w:val="18"/>
        </w:rPr>
        <w:br/>
      </w:r>
      <w:r w:rsidRPr="00726924">
        <w:rPr>
          <w:rFonts w:ascii="Arial" w:eastAsia="MS Mincho" w:hAnsi="Arial" w:cs="Arial"/>
          <w:sz w:val="18"/>
          <w:szCs w:val="18"/>
        </w:rPr>
        <w:t>BNP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brain natriuretic peptide; bpm</w:t>
      </w:r>
      <w:r>
        <w:rPr>
          <w:rFonts w:ascii="Arial" w:eastAsia="MS Mincho" w:hAnsi="Arial" w:cs="Arial"/>
          <w:sz w:val="18"/>
          <w:szCs w:val="18"/>
        </w:rPr>
        <w:t xml:space="preserve">: </w:t>
      </w:r>
      <w:r w:rsidRPr="00726924">
        <w:rPr>
          <w:rFonts w:ascii="Arial" w:eastAsia="MS Mincho" w:hAnsi="Arial" w:cs="Arial"/>
          <w:sz w:val="18"/>
          <w:szCs w:val="18"/>
        </w:rPr>
        <w:t>beats per minute; COPD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chronic obstructive pulmonary disease; IQR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interquartile range; mPAP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mean pulmonary artery pressure; PAH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pulmonary arterial hypertension; PAPi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pulmonary </w:t>
      </w:r>
      <w:r w:rsidRPr="00726924">
        <w:rPr>
          <w:rFonts w:ascii="Arial" w:eastAsia="MS Mincho" w:hAnsi="Arial" w:cs="Arial"/>
          <w:sz w:val="18"/>
          <w:szCs w:val="18"/>
        </w:rPr>
        <w:lastRenderedPageBreak/>
        <w:t>artery pulsatility index; PCWP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pulmonary capillary wedge pressure; PVR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pulmonary vascular resistance; REVEAL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Registry to Evaluate Early and Long-Term PAH Disease Management; SD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standard deviation.</w:t>
      </w:r>
    </w:p>
    <w:p w14:paraId="687D3676" w14:textId="77777777" w:rsidR="007A034B" w:rsidRPr="00E41DA4" w:rsidRDefault="007A034B" w:rsidP="007A034B">
      <w:pPr>
        <w:widowControl w:val="0"/>
        <w:autoSpaceDE w:val="0"/>
        <w:autoSpaceDN w:val="0"/>
        <w:adjustRightInd w:val="0"/>
        <w:spacing w:before="240" w:line="480" w:lineRule="auto"/>
        <w:rPr>
          <w:rFonts w:ascii="Arial" w:eastAsia="MS Mincho" w:hAnsi="Arial" w:cs="Arial"/>
          <w:sz w:val="18"/>
          <w:szCs w:val="18"/>
        </w:rPr>
      </w:pPr>
    </w:p>
    <w:p w14:paraId="3B5FACF9" w14:textId="77777777" w:rsidR="00352454" w:rsidRDefault="00352454"/>
    <w:sectPr w:rsidR="003524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54"/>
    <w:rsid w:val="00352454"/>
    <w:rsid w:val="007A034B"/>
    <w:rsid w:val="00B1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36FEBC-5D15-4AE2-B17A-EAC6981B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4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4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4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4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4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4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4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4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4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4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4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4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4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4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4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4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4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2026-05-25T01:40:00Z</dcterms:created>
  <dcterms:modified xsi:type="dcterms:W3CDTF">2026-05-25T01:40:00Z</dcterms:modified>
</cp:coreProperties>
</file>