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9405" w14:textId="77777777" w:rsidR="00D77B95" w:rsidRPr="00AD7185" w:rsidRDefault="00D77B95" w:rsidP="00D77B9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ED385E">
        <w:rPr>
          <w:rFonts w:ascii="Arial" w:eastAsia="MS Mincho" w:hAnsi="Arial" w:cs="Arial"/>
          <w:b/>
          <w:bCs/>
          <w:sz w:val="22"/>
          <w:szCs w:val="22"/>
        </w:rPr>
        <w:t xml:space="preserve">Suppl </w:t>
      </w:r>
      <w:r w:rsidRPr="00E41DA4">
        <w:rPr>
          <w:rFonts w:ascii="Arial" w:eastAsia="MS Mincho" w:hAnsi="Arial" w:cs="Arial"/>
          <w:b/>
          <w:bCs/>
          <w:sz w:val="22"/>
          <w:szCs w:val="22"/>
        </w:rPr>
        <w:t>5</w:t>
      </w:r>
      <w:r>
        <w:rPr>
          <w:rFonts w:ascii="Arial" w:eastAsia="MS Mincho" w:hAnsi="Arial" w:cs="Arial"/>
          <w:b/>
          <w:bCs/>
          <w:sz w:val="22"/>
          <w:szCs w:val="22"/>
        </w:rPr>
        <w:t>.</w:t>
      </w:r>
      <w:r w:rsidRPr="00E41DA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AD7185">
        <w:rPr>
          <w:rFonts w:ascii="Arial" w:eastAsia="MS Mincho" w:hAnsi="Arial" w:cs="Arial"/>
          <w:sz w:val="22"/>
          <w:szCs w:val="22"/>
        </w:rPr>
        <w:t>Clinical Characteristics by PAPi Quartile: Prevalent Group</w:t>
      </w:r>
    </w:p>
    <w:p w14:paraId="5159581C" w14:textId="77777777" w:rsidR="00D77B95" w:rsidRPr="00131CC1" w:rsidRDefault="00D77B95" w:rsidP="00D77B95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481"/>
        <w:gridCol w:w="1172"/>
        <w:gridCol w:w="1653"/>
        <w:gridCol w:w="1653"/>
        <w:gridCol w:w="1372"/>
        <w:gridCol w:w="1376"/>
      </w:tblGrid>
      <w:tr w:rsidR="00D77B95" w:rsidRPr="00E41DA4" w14:paraId="5B8020F3" w14:textId="77777777" w:rsidTr="002178FA">
        <w:trPr>
          <w:trHeight w:val="144"/>
          <w:tblHeader/>
        </w:trPr>
        <w:tc>
          <w:tcPr>
            <w:tcW w:w="114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B96114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6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72181D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PAPi Quartile</w:t>
            </w:r>
          </w:p>
        </w:tc>
      </w:tr>
      <w:tr w:rsidR="00D77B95" w:rsidRPr="00E41DA4" w14:paraId="333DDF5E" w14:textId="77777777" w:rsidTr="002178FA">
        <w:trPr>
          <w:trHeight w:val="144"/>
          <w:tblHeader/>
        </w:trPr>
        <w:tc>
          <w:tcPr>
            <w:tcW w:w="8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7CFB7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88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EC8FC39" w14:textId="77777777" w:rsidR="00D77B95" w:rsidRPr="00B8659E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1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,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811)</w:t>
            </w:r>
          </w:p>
        </w:tc>
        <w:tc>
          <w:tcPr>
            <w:tcW w:w="8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F80DC51" w14:textId="77777777" w:rsidR="00D77B95" w:rsidRPr="00B8659E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430)</w:t>
            </w:r>
          </w:p>
        </w:tc>
        <w:tc>
          <w:tcPr>
            <w:tcW w:w="8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D90DF73" w14:textId="77777777" w:rsidR="00D77B95" w:rsidRPr="00B8659E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425)</w:t>
            </w:r>
          </w:p>
        </w:tc>
        <w:tc>
          <w:tcPr>
            <w:tcW w:w="73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D91851" w14:textId="77777777" w:rsidR="00D77B95" w:rsidRPr="00B8659E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475)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86B797" w14:textId="77777777" w:rsidR="00D77B95" w:rsidRPr="00B8659E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B8659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481)</w:t>
            </w:r>
          </w:p>
        </w:tc>
      </w:tr>
      <w:tr w:rsidR="00D77B95" w:rsidRPr="00E41DA4" w14:paraId="3BB59C37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AEE5D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Heart rate at time of vital signs, bpm</w:t>
            </w:r>
          </w:p>
        </w:tc>
      </w:tr>
      <w:tr w:rsidR="00D77B95" w:rsidRPr="00E41DA4" w14:paraId="358AF6E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136BBA7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9CF0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729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81940A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BD2F89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797F7E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458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C0EF99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454</w:t>
            </w:r>
          </w:p>
        </w:tc>
      </w:tr>
      <w:tr w:rsidR="00D77B95" w:rsidRPr="00E41DA4" w14:paraId="3454BBD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2F6B0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9438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82.6 (14.2)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F10926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85.1 (13.8)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CD0C4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83.3 (14.4)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A5DB71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81.6 (14.0)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846EF3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80.7 (14.3)</w:t>
            </w:r>
          </w:p>
        </w:tc>
      </w:tr>
      <w:tr w:rsidR="00D77B95" w:rsidRPr="00E41DA4" w14:paraId="56EF4119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1B8232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900B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82.0 (72.0-92.0)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00CF76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84.0 (76.0-93.3)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C7CB1A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83.0 (72.0-93.0)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6B7CCC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81.0 (72.0-91.0)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437ACD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80.0 (70.0-90.0)</w:t>
            </w:r>
          </w:p>
        </w:tc>
      </w:tr>
      <w:tr w:rsidR="00D77B95" w:rsidRPr="00E41DA4" w14:paraId="63B7936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3A1395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Missing,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2AA7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BF2262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3AE128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809FB5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21FC363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</w:tr>
      <w:tr w:rsidR="00D77B95" w:rsidRPr="00E41DA4" w14:paraId="1FAA188C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E803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Systolic blood pressure, mmHg</w:t>
            </w:r>
          </w:p>
        </w:tc>
      </w:tr>
      <w:tr w:rsidR="00D77B95" w:rsidRPr="00E41DA4" w14:paraId="0EE5E987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B7C86C7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B6AE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751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F517F0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484131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9DCBBB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41905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466</w:t>
            </w:r>
          </w:p>
        </w:tc>
      </w:tr>
      <w:tr w:rsidR="00D77B95" w:rsidRPr="00E41DA4" w14:paraId="75B920C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53C982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65EF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115.8 (16.9)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996368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114.7 (17.3)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2B671C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116.2 (17.2)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C376A2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116.0 (16.2)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4F0675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116.3 (17.0)</w:t>
            </w:r>
          </w:p>
        </w:tc>
      </w:tr>
      <w:tr w:rsidR="00D77B95" w:rsidRPr="00E41DA4" w14:paraId="6474AF9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A2CABD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9670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114.0 (104.0-126.0)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F82E83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112.0 (102.0-125.0)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C1349F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114.0 (104.0-125.8)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B0872B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112.5 (104.0-126.0)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E260AB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116.0 (104.0-126.0)</w:t>
            </w:r>
          </w:p>
        </w:tc>
      </w:tr>
      <w:tr w:rsidR="00D77B95" w:rsidRPr="00E41DA4" w14:paraId="4EE5C040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B803F4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7FBA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74D26E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5DB515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9CBC77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9B0637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</w:tr>
      <w:tr w:rsidR="00D77B95" w:rsidRPr="00E41DA4" w14:paraId="173DFB3F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D2B2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Diastolic blood pressure, mmHg</w:t>
            </w:r>
          </w:p>
        </w:tc>
      </w:tr>
      <w:tr w:rsidR="00D77B95" w:rsidRPr="00E41DA4" w14:paraId="2C1621DD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FDC6592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1690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749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3972D5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9B2A5B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58B374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8D4F05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464</w:t>
            </w:r>
          </w:p>
        </w:tc>
      </w:tr>
      <w:tr w:rsidR="00D77B95" w:rsidRPr="00E41DA4" w14:paraId="23A7C36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81DDB5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4CAC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(10.4)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79458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69.2 (10.6)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1183F7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68.9 (10.9)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A47E6E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69.2 (9.8)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3717BD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(10.4)</w:t>
            </w:r>
          </w:p>
        </w:tc>
      </w:tr>
      <w:tr w:rsidR="00D77B95" w:rsidRPr="00E41DA4" w14:paraId="64BDB2D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5FF8B3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CF6E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(60.0-76.0)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5E7E23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(61.0-76.0)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BDF297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(60.0-75.0)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B464B8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(62.0-76.0)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2CCC56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69.0 (60.0-76.0)</w:t>
            </w:r>
          </w:p>
        </w:tc>
      </w:tr>
      <w:tr w:rsidR="00D77B95" w:rsidRPr="00E41DA4" w14:paraId="2CA8254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C82EBA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8123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5FF443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CE9887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626035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B5A277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</w:tr>
      <w:tr w:rsidR="00D77B95" w:rsidRPr="00E41DA4" w14:paraId="0754AF70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AA8E4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6-Minute walk distance, m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0F4D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E5D94A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71D900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42A6A6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A41BF4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5A23EC7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6DB1395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B284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532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E95DE6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681D36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D9738C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408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D69425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405</w:t>
            </w:r>
          </w:p>
        </w:tc>
      </w:tr>
      <w:tr w:rsidR="00D77B95" w:rsidRPr="00E41DA4" w14:paraId="049F9C7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333C5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DB3E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379.1 (122.9)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C0BCC3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359.8 (119.1)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BA6E46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375.8 (121.1)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C96002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387.3 (129.7)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190372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391.0 (119.1)</w:t>
            </w:r>
          </w:p>
        </w:tc>
      </w:tr>
      <w:tr w:rsidR="00D77B95" w:rsidRPr="00E41DA4" w14:paraId="3DCE433E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A436DC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6791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387.1 (305.0-456.2)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F0BB2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376.6 (293.6-437.3)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3499A4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385.0 (299.3-453.5)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9B10D2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390.1 (306.5-463.0)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8519BA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398.0 (327.0-457.2)</w:t>
            </w:r>
          </w:p>
        </w:tc>
      </w:tr>
      <w:tr w:rsidR="00D77B95" w:rsidRPr="00E41DA4" w14:paraId="537BC24D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CF683F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2019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173A35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C4D53B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D92300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C4A8FC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76</w:t>
            </w:r>
          </w:p>
        </w:tc>
      </w:tr>
      <w:tr w:rsidR="00D77B95" w:rsidRPr="00E41DA4" w14:paraId="70226487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DD9F68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BNP Value, pg/mL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3DB8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39AC5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388739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4C6B54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6254DB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16925CF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277781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6FDA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910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A7E77F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0CC24E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2B08F5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A785CF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230</w:t>
            </w:r>
          </w:p>
        </w:tc>
      </w:tr>
      <w:tr w:rsidR="00D77B95" w:rsidRPr="00E41DA4" w14:paraId="5F5A193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804902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9D7C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259.4 (484.5)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4785B1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271.1 (330.3)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84C559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267.7 (409.5)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37CEEA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299.8 (718.7)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ADB6FB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197.5 (343.1)</w:t>
            </w:r>
          </w:p>
        </w:tc>
      </w:tr>
      <w:tr w:rsidR="00D77B95" w:rsidRPr="00E41DA4" w14:paraId="1F201AD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E8673B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lastRenderedPageBreak/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18B9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101.5 (38.0-282.8)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726145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138.0 (50.5-377.5)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E68B8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115.0 (37.0-292.0)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9833F3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96.0 (36.8-246.3)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B1CE8E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72.0 (31.0-238.0)</w:t>
            </w:r>
          </w:p>
        </w:tc>
      </w:tr>
      <w:tr w:rsidR="00D77B95" w:rsidRPr="00E41DA4" w14:paraId="2C41E8F9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DB3A9F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C31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901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D44EAD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7F23AF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216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2CD993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247B60E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251</w:t>
            </w:r>
          </w:p>
        </w:tc>
      </w:tr>
      <w:tr w:rsidR="00D77B95" w:rsidRPr="00E41DA4" w14:paraId="7F7CC1A6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7935B8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BNP, pg/mL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AC69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311A7E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764594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FC1263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FE42C1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5DB5760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01E0632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0A6F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7726D3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BD4606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D83E4B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7EA972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</w:t>
            </w:r>
          </w:p>
        </w:tc>
      </w:tr>
      <w:tr w:rsidR="00D77B95" w:rsidRPr="00E41DA4" w14:paraId="62D84D7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57CDF1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7C10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930.3 (8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150.2)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D045E6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378.6 (4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465.8)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BA5F52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853.9 (13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999.1)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8B99B7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159.9 (2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173.2)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38D67E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696.9 (883.3)</w:t>
            </w:r>
          </w:p>
        </w:tc>
      </w:tr>
      <w:tr w:rsidR="00D77B95" w:rsidRPr="00E41DA4" w14:paraId="0ED74790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F2045F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9D58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285.5 (107.8-981.8)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3F05A2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373.5 (116.8-991.3)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6BE7A8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278.5 (114.0-1361.0)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46F856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297.5 (104.3-937.3)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55CA94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313.5 (106.3-908.0)</w:t>
            </w:r>
          </w:p>
        </w:tc>
      </w:tr>
      <w:tr w:rsidR="00D77B95" w:rsidRPr="00E41DA4" w14:paraId="17FBA21E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3E1245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B42C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647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F7E39E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87FB8F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6E8C7F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2B4BDA1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445</w:t>
            </w:r>
          </w:p>
        </w:tc>
      </w:tr>
      <w:tr w:rsidR="00D77B95" w:rsidRPr="00E41DA4" w14:paraId="79961227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871DF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PAH Risk score </w:t>
            </w:r>
            <w:r w:rsidRPr="00E41DA4">
              <w:rPr>
                <w:rFonts w:ascii="Arial" w:eastAsia="Times New Roman" w:hAnsi="Arial" w:cs="Arial"/>
                <w:sz w:val="18"/>
                <w:szCs w:val="18"/>
              </w:rPr>
              <w:t>(REVEAL 2.0 Risk Calculator)</w:t>
            </w:r>
          </w:p>
        </w:tc>
      </w:tr>
      <w:tr w:rsidR="00D77B95" w:rsidRPr="00E41DA4" w14:paraId="11AA1FB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D43588F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9191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135BCC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598550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00361A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CC661F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481</w:t>
            </w:r>
          </w:p>
        </w:tc>
      </w:tr>
      <w:tr w:rsidR="00D77B95" w:rsidRPr="00E41DA4" w14:paraId="6CFA307D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68EC20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5B87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7.3 (2.3)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F72A31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7.7 (2.4)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BE79EE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7.3 (2.4)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FC8771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7.1 (2.4)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88C648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6.9 (2.1)</w:t>
            </w:r>
          </w:p>
        </w:tc>
      </w:tr>
      <w:tr w:rsidR="00D77B95" w:rsidRPr="00E41DA4" w14:paraId="10AF86E9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5231F4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2AD3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7.0 (6.0-9.0)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D6B33E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8.0 (6.0-9.0)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4B3DFF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7.0 (6.0-9.0)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3A4E56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7.0 (6.0-9.0)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801308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7.0 (6.0-8.0)</w:t>
            </w:r>
          </w:p>
        </w:tc>
      </w:tr>
      <w:tr w:rsidR="00D77B95" w:rsidRPr="00E41DA4" w14:paraId="34C9E75E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D7404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Baseline mPAP (at rest), mmHg</w:t>
            </w:r>
          </w:p>
        </w:tc>
      </w:tr>
      <w:tr w:rsidR="00D77B95" w:rsidRPr="00E41DA4" w14:paraId="041CF80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0BDD97D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D702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785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BD500B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588E67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FFF0ED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26EA431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475</w:t>
            </w:r>
          </w:p>
        </w:tc>
      </w:tr>
      <w:tr w:rsidR="00D77B95" w:rsidRPr="00E41DA4" w14:paraId="0AFC634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663747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6D55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49.7 (14.9)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9E421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47.9 (13.7)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FD6FE3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49.8 (14.6)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5E39C6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50.3 (14.7)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7F3472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50.7 (16.1)</w:t>
            </w:r>
          </w:p>
        </w:tc>
      </w:tr>
      <w:tr w:rsidR="00D77B95" w:rsidRPr="00E41DA4" w14:paraId="57133DB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F796DA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0E88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49.0 (39.0-58.0)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696423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47.0 (39.0-57.0)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D77EFE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49.0 (41.0-58.0)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D3B77A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50.0 (40.0-59.0)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D6998A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49.0 (38.0-60.0)</w:t>
            </w:r>
          </w:p>
        </w:tc>
      </w:tr>
      <w:tr w:rsidR="00D77B95" w:rsidRPr="00E41DA4" w14:paraId="7CE2C65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832EAD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8531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1492F9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FB291C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08FAA2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27E933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  <w:tr w:rsidR="00D77B95" w:rsidRPr="00E41DA4" w14:paraId="34ABEF28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E1349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Actual most recent mixed venous O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saturation</w:t>
            </w:r>
          </w:p>
        </w:tc>
      </w:tr>
      <w:tr w:rsidR="00D77B95" w:rsidRPr="00E41DA4" w14:paraId="258C9DA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302AAFF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6CDD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176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AF32C0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DEC3B7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AB13B7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C43F14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319</w:t>
            </w:r>
          </w:p>
        </w:tc>
      </w:tr>
      <w:tr w:rsidR="00D77B95" w:rsidRPr="00E41DA4" w14:paraId="3570F63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E887CC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80D8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64.8 (9.2)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C9CAE9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60.4 (10.4)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1E2C51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64.6 (7.9)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3AF4B2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66.7 (9.1)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6E334E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66.8 (7.8)</w:t>
            </w:r>
          </w:p>
        </w:tc>
      </w:tr>
      <w:tr w:rsidR="00D77B95" w:rsidRPr="00E41DA4" w14:paraId="5E954B8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A3026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F585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66.0 (59.0-71.0)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50D13A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62.0 (53.3-68.0)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1B7551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65.0 (60.0-70.0)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1483D6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67.0 (62.0-72.0)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B678CE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68.0 (62.0-72.0)</w:t>
            </w:r>
          </w:p>
        </w:tc>
      </w:tr>
      <w:tr w:rsidR="00D77B95" w:rsidRPr="00E41DA4" w14:paraId="4F40483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07EE4D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Missing,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DD66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635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6B8415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5B0228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128EF8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158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A7901A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162</w:t>
            </w:r>
          </w:p>
        </w:tc>
      </w:tr>
      <w:tr w:rsidR="00D77B95" w:rsidRPr="00E41DA4" w14:paraId="57EE93E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1E5D4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Cardiac index variable, L/min/m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</w:tc>
      </w:tr>
      <w:tr w:rsidR="00D77B95" w:rsidRPr="00E41DA4" w14:paraId="3678A9CC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6AD475B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7559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486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8BC1CB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3A6404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BFC5BE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B5F6A2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373</w:t>
            </w:r>
          </w:p>
        </w:tc>
      </w:tr>
      <w:tr w:rsidR="00D77B95" w:rsidRPr="00E41DA4" w14:paraId="291AEAB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E16B71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B189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2.5 (0.8)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56A4E6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2.3 (0.9)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A4E126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2.4 (0.8)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0246BC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2.6 (0.9)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047AF4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2.6 (0.7)</w:t>
            </w:r>
          </w:p>
        </w:tc>
      </w:tr>
      <w:tr w:rsidR="00D77B95" w:rsidRPr="00E41DA4" w14:paraId="55566777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8AA523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1B43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2.4 (1.9-2.9)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D0B9BD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2.1 (1.7-2.7)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16561B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2.3 (1.9-2.9)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9636E2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2.5 (2.0-3.0)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6855D3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2.5 (2.1-3.0)</w:t>
            </w:r>
          </w:p>
        </w:tc>
      </w:tr>
      <w:tr w:rsidR="00D77B95" w:rsidRPr="00E41DA4" w14:paraId="57A6F230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ECC218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0694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325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443AC3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332E1F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213CA1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89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C3C12B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108</w:t>
            </w:r>
          </w:p>
        </w:tc>
      </w:tr>
      <w:tr w:rsidR="00D77B95" w:rsidRPr="00E41DA4" w14:paraId="52AAA387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A5F11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lastRenderedPageBreak/>
              <w:t>PVR, Wood units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E7DB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BC962B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7DDF2A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8B2020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00388F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023DBE1D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750619C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D894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659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F47EF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5C021D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6DE293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3DFF81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418</w:t>
            </w:r>
          </w:p>
        </w:tc>
      </w:tr>
      <w:tr w:rsidR="00D77B95" w:rsidRPr="00E41DA4" w14:paraId="6241AD8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5B308A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7EE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10.0 (7.2)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954AE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10.3 (6.3)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C673C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9.9 (6.1)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F8D0B7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9.5 (6.2)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0FD58B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10.4 (9.7)</w:t>
            </w:r>
          </w:p>
        </w:tc>
      </w:tr>
      <w:tr w:rsidR="00D77B95" w:rsidRPr="00E41DA4" w14:paraId="7564020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CAA618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CDAF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8.5 (5.5-12.7)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E1A70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9.1 (5.5-13.5)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74BA53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8.6 (5.7-12.8)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C0EB81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8.0 (5.4-12.1)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BB8A37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8.5 (5.5-11.8)</w:t>
            </w:r>
          </w:p>
        </w:tc>
      </w:tr>
      <w:tr w:rsidR="00D77B95" w:rsidRPr="00E41DA4" w14:paraId="553DDC67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8AE41F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5C44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3E8857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54981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A5AB7C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549A4A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63</w:t>
            </w:r>
          </w:p>
        </w:tc>
      </w:tr>
      <w:tr w:rsidR="00D77B95" w:rsidRPr="00E41DA4" w14:paraId="648452E5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3D376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Baseline PCWP (at rest), mmHg </w:t>
            </w:r>
          </w:p>
        </w:tc>
      </w:tr>
      <w:tr w:rsidR="00D77B95" w:rsidRPr="00E41DA4" w14:paraId="5EF0FB2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36D1686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5EBC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739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D32BD4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E944F6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AB6A02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B2B809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456</w:t>
            </w:r>
          </w:p>
        </w:tc>
      </w:tr>
      <w:tr w:rsidR="00D77B95" w:rsidRPr="00E41DA4" w14:paraId="2028F5B2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DDF8F8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347F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9.9 (4.2)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13D124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10.5 (4.2)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EF3A43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10.7 (4.4)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3F0553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9.8 (3.8)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602B00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8.7 (4.1)</w:t>
            </w:r>
          </w:p>
        </w:tc>
      </w:tr>
      <w:tr w:rsidR="00D77B95" w:rsidRPr="00E41DA4" w14:paraId="7C1E430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E667F5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FDFA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10.0 (7.0-12.0)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0A3181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10.0 (8.0-13.0)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BDF830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10.0 (8.0-13.0)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8B222C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10.0 (7.0-12.0)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4EDA6A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8.0 (6.0-11.0)</w:t>
            </w:r>
          </w:p>
        </w:tc>
      </w:tr>
      <w:tr w:rsidR="00D77B95" w:rsidRPr="00E41DA4" w14:paraId="75CB55BC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FD795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5FCA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E5AE6B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051D5F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E8A5C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D0FE4D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</w:t>
            </w:r>
          </w:p>
        </w:tc>
      </w:tr>
      <w:tr w:rsidR="00D77B95" w:rsidRPr="00E41DA4" w14:paraId="19D5E6E7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A505A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Glomerular filtration rate at enrollment, mL/min/1.73 m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</w:tc>
      </w:tr>
      <w:tr w:rsidR="00D77B95" w:rsidRPr="00E41DA4" w14:paraId="76C15AF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E07F799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26D9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433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2231ED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863B21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328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3B30F5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7605C4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386</w:t>
            </w:r>
          </w:p>
        </w:tc>
      </w:tr>
      <w:tr w:rsidR="00D77B95" w:rsidRPr="00E41DA4" w14:paraId="518887A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2CCD9D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6BB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74.8 (26.4)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5073E8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73.1 (25.1)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1F5610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71.6 (27.0)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D975F8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77.9 (25.1)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3384A5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76.2 (27.9)</w:t>
            </w:r>
          </w:p>
        </w:tc>
      </w:tr>
      <w:tr w:rsidR="00D77B95" w:rsidRPr="00E41DA4" w14:paraId="5B4F8730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DC802E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53D5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73.4 (57.0-92.0)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8AE837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71.3 (54.9-90.0)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9F6AF9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70.3 (53.3-89.7)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7BA3C2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75.5 (60.5-95.0)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EA1413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75.6 (56.4-94.7)</w:t>
            </w:r>
          </w:p>
        </w:tc>
      </w:tr>
      <w:tr w:rsidR="00D77B95" w:rsidRPr="00E41DA4" w14:paraId="4789466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5021CB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4A85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C8B083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CC7146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C67698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648F26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95</w:t>
            </w:r>
          </w:p>
        </w:tc>
      </w:tr>
      <w:tr w:rsidR="00D77B95" w:rsidRPr="00E41DA4" w14:paraId="2266F4D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85E61C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Borg Dyspnea Scale</w:t>
            </w:r>
            <w:r w:rsidRPr="00F6456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9643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E6348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F79C86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E09FB7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000311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57D3095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2CB1D77" w14:textId="77777777" w:rsidR="00D77B95" w:rsidRPr="00854508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64B8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376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EFD3A9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3BD689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461D8A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8C20F5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356</w:t>
            </w:r>
          </w:p>
        </w:tc>
      </w:tr>
      <w:tr w:rsidR="00D77B95" w:rsidRPr="00E41DA4" w14:paraId="67811489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61A4A2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BF4E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2.9 (1.9)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F0E9B2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E64111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FEFC5F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2.9 (1.9)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C8A7A4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2.8 (1.7)</w:t>
            </w:r>
          </w:p>
        </w:tc>
      </w:tr>
      <w:tr w:rsidR="00D77B95" w:rsidRPr="00E41DA4" w14:paraId="7BED070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DFDAE9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013D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(1.0-4.0)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1A5633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(1.0-4.0)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0DCEFF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(2.0-4.0)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6EF3B5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(2.0-4.0)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2C4333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3.0 (1.0-4.0)</w:t>
            </w:r>
          </w:p>
        </w:tc>
      </w:tr>
      <w:tr w:rsidR="00D77B95" w:rsidRPr="00E41DA4" w14:paraId="5FFB1CD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F32F5F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3434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435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B08AAE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69104B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46E74B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C80459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125</w:t>
            </w:r>
          </w:p>
        </w:tc>
      </w:tr>
      <w:tr w:rsidR="00D77B95" w:rsidRPr="00E41DA4" w14:paraId="4143DBD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8DE2D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Medical history of obstructive lung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D77B95" w:rsidRPr="00E41DA4" w14:paraId="0BEEAFA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355DED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28AC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236 (13.4)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9A23E9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 (12.1)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04737E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 (15.8)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737D8E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 (14.6)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489F7A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54 (11.4)</w:t>
            </w:r>
          </w:p>
        </w:tc>
      </w:tr>
      <w:tr w:rsidR="00D77B95" w:rsidRPr="00E41DA4" w14:paraId="68F8C18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ED5D9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6E48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519 (86.6)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6AA1BA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362 (87.9)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6F4E01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347 (84.2)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B45B23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392 (85.4)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BD1C17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418 (88.6)</w:t>
            </w:r>
          </w:p>
        </w:tc>
      </w:tr>
      <w:tr w:rsidR="00D77B95" w:rsidRPr="00E41DA4" w14:paraId="6437695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A25789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102B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8210A1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68D848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E21026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3663CC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</w:tr>
      <w:tr w:rsidR="00D77B95" w:rsidRPr="00E41DA4" w14:paraId="260D779E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D081B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Medical history of reactive airways disease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88263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1433FE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D77B95" w:rsidRPr="00E41DA4" w14:paraId="3E5B4A9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DB2A0F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6294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174 (10)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AF9707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 (10.2)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E5C549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 (11.2)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725995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 (8.6)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877935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 (10.0)</w:t>
            </w:r>
          </w:p>
        </w:tc>
      </w:tr>
      <w:tr w:rsidR="00D77B95" w:rsidRPr="00E41DA4" w14:paraId="1F62923C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F4862B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099C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574 (90.0)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D17DB6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371 (89.8)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747F6A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365 (88.8)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ECE130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416 (91.4)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2BD9DF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422 (90.0)</w:t>
            </w:r>
          </w:p>
        </w:tc>
      </w:tr>
      <w:tr w:rsidR="00D77B95" w:rsidRPr="00E41DA4" w14:paraId="49D8A8A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390B86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0030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5808CF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FADAC4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4B67BD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7B946A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</w:t>
            </w:r>
          </w:p>
        </w:tc>
      </w:tr>
      <w:tr w:rsidR="00D77B95" w:rsidRPr="00E41DA4" w14:paraId="5481C569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AA75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Medical history of sleep apnea,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D77B95" w:rsidRPr="00E41DA4" w14:paraId="6051BA3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17F381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6C5B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358 (20.8)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B2C83C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103 (25.7)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5C94CC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104 (25.6)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692568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89 (19.8)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70FB2F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62 (13.3)</w:t>
            </w:r>
          </w:p>
        </w:tc>
      </w:tr>
      <w:tr w:rsidR="00D77B95" w:rsidRPr="00E41DA4" w14:paraId="49E0BA2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61E64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C669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365 (79.2)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488BA8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298 (74.3)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C68705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302 (74.4)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DAA5BE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360 (80.2)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B954E1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405 (86.7)</w:t>
            </w:r>
          </w:p>
        </w:tc>
      </w:tr>
      <w:tr w:rsidR="00D77B95" w:rsidRPr="00E41DA4" w14:paraId="14DCF2A9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D51DA5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2C8B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4C329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93E61B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9386C0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495E0C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</w:t>
            </w:r>
          </w:p>
        </w:tc>
      </w:tr>
      <w:tr w:rsidR="00D77B95" w:rsidRPr="00E41DA4" w14:paraId="2B318ABF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55F1F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History of lung transplant,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D77B95" w:rsidRPr="00E41DA4" w14:paraId="29609FC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6A4836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1BAD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(0.3)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A7AB62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0ABF34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(0.5)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F9FD7B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(0.4)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223257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0 </w:t>
            </w:r>
          </w:p>
        </w:tc>
      </w:tr>
      <w:tr w:rsidR="00D77B95" w:rsidRPr="00E41DA4" w14:paraId="3099C7E6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ADF01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DE03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806 (99.7)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E9E90E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429 (99.8)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429538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423 (99.5)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076D7B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473 (99.6)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A3F11C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481 (100)</w:t>
            </w:r>
          </w:p>
        </w:tc>
      </w:tr>
      <w:tr w:rsidR="00D77B95" w:rsidRPr="00E41DA4" w14:paraId="2B08FFB8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969CC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History of atrial septostomy,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88263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D77B95" w:rsidRPr="00E41DA4" w14:paraId="4E184D3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346FAA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9C29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 (0.9)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27AD50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D4A390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(0.5)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37B1EE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(1.1)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55CA45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 (1.9)</w:t>
            </w:r>
          </w:p>
        </w:tc>
      </w:tr>
      <w:tr w:rsidR="00D77B95" w:rsidRPr="00E41DA4" w14:paraId="21347D8D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557A4C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A3A8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794 (99.1)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684B9D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429 (99.8)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CD9602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423 (99.5)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A4B11E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470 (98.9)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CFAEBC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472 (98.1)</w:t>
            </w:r>
          </w:p>
        </w:tc>
      </w:tr>
      <w:tr w:rsidR="00D77B95" w:rsidRPr="00E41DA4" w14:paraId="60250AC6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5C1438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COPD,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903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61C68E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AF0B7E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FCC51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C63EA6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13A63F46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81B2A1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A9E3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143 (8.0)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F050A2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 (7.3)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F63A0B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 (8.7)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C1A1DF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 (8.7)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20FC8C7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 (7.3)</w:t>
            </w:r>
          </w:p>
        </w:tc>
      </w:tr>
      <w:tr w:rsidR="00D77B95" w:rsidRPr="00E41DA4" w14:paraId="30AD96CC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BD62C2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9D30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649 (92.0)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0D27AC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396 (92.7)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5BC209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379 (91.3)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D3A4E7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 (91.3)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0E01C6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444 (92.7)</w:t>
            </w:r>
          </w:p>
        </w:tc>
      </w:tr>
      <w:tr w:rsidR="00D77B95" w:rsidRPr="00E41DA4" w14:paraId="41F5373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E7ED69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C4DD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442280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064F4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21B1D0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534B44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</w:tr>
      <w:tr w:rsidR="00D77B95" w:rsidRPr="00E41DA4" w14:paraId="7635EB3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75381D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Pulmonary embolism,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8AE3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72FFB6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6CC513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754B10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71831A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0DD222C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D8EBB6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877C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 (2.6)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AD89FF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(3.0)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37E35F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 (2.9)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BE990D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(2.8)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A66337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 (1.9)</w:t>
            </w:r>
          </w:p>
        </w:tc>
      </w:tr>
      <w:tr w:rsidR="00D77B95" w:rsidRPr="00E41DA4" w14:paraId="353802F8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18CA9A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5F79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745 (97.4)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9090A7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414 (97.0)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AE4500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403 (97.1)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3DFD91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458 (97.2)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D9917E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470 (98.1)</w:t>
            </w:r>
          </w:p>
        </w:tc>
      </w:tr>
      <w:tr w:rsidR="00D77B95" w:rsidRPr="00E41DA4" w14:paraId="0213C920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0D6A11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E9D4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114E09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8FA0B3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B8CA2C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D4CB04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</w:tr>
      <w:tr w:rsidR="00D77B95" w:rsidRPr="00E41DA4" w14:paraId="3ABB4792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17739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Congenital heart disease,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D77B95" w:rsidRPr="00E41DA4" w14:paraId="63FA5D13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DB58E5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2ABC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226 (12.5)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225852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 (4.4)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473080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 (8.7)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C08F2D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 (14.1)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3E587E8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103 (21.4)</w:t>
            </w:r>
          </w:p>
        </w:tc>
      </w:tr>
      <w:tr w:rsidR="00D77B95" w:rsidRPr="00E41DA4" w14:paraId="0CB1BA91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6D19AE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0C3E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585 (87.5)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3D80D9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411 (95.6)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28D6AA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388 (91.3)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641D75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408 (85.9)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56EE3D4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378 (78.6)</w:t>
            </w:r>
          </w:p>
        </w:tc>
      </w:tr>
      <w:tr w:rsidR="00D77B95" w:rsidRPr="00E41DA4" w14:paraId="7838843D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94F042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Any prostacyclin,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E02F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CA562B3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C84F1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28FB61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E49972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D77B95" w:rsidRPr="00E41DA4" w14:paraId="7753978C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B36068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5585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816 (45.7)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C39C4CA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22"/>
              </w:rPr>
              <w:t>228 (53.5)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F3F370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215 (51.9)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72FB40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191 (40.6)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C1972B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182 (38.3)</w:t>
            </w:r>
          </w:p>
        </w:tc>
      </w:tr>
      <w:tr w:rsidR="00D77B95" w:rsidRPr="00E41DA4" w14:paraId="0D937DE5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CE9BC6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EE1C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969 (54.3)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058D8B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198 (46.5)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B7E2E7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199 (48.1)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2C919C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279 (59.4)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77EE572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293 (61.7)</w:t>
            </w:r>
          </w:p>
        </w:tc>
      </w:tr>
      <w:tr w:rsidR="00D77B95" w:rsidRPr="00E41DA4" w14:paraId="221482FE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E51803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1EAB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F867C2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55669F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F2C1B9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6A2B818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  <w:tr w:rsidR="00D77B95" w:rsidRPr="00E41DA4" w14:paraId="69642323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F1FC2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Any phosphodiesterase-5 inhibitor,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D77B95" w:rsidRPr="00E41DA4" w14:paraId="1A0F20D4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1A4D8E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9C1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918 (51.4)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6CB0DB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212 (49.8)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6D962D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217 (52.4)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CB2CC7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253 (53.8)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025BE28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236 (49.7)</w:t>
            </w:r>
          </w:p>
        </w:tc>
      </w:tr>
      <w:tr w:rsidR="00D77B95" w:rsidRPr="00E41DA4" w14:paraId="17F1E0A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16B242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lastRenderedPageBreak/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7EE4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867 (48.6)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65CCD0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214 (50.2)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133022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197 (47.6)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4CE56B6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217 (46.2)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855357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239 (50.3)</w:t>
            </w:r>
          </w:p>
        </w:tc>
      </w:tr>
      <w:tr w:rsidR="00D77B95" w:rsidRPr="00E41DA4" w14:paraId="136A44D7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544B4F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E83E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E77F70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7B4CE93C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509CA240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24094A0B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  <w:tr w:rsidR="00D77B95" w:rsidRPr="00E41DA4" w14:paraId="16CE4837" w14:textId="77777777" w:rsidTr="002178FA">
        <w:trPr>
          <w:trHeight w:val="1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DFB27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Any endothelin receptor antagonist,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D77B95" w:rsidRPr="00E41DA4" w14:paraId="4340BCBE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2B5167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Yes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B7458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937 (52.5)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361B5F1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219 (51.4)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31CB1C7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199 (48.1)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EDCFBC2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258 (54.9)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EB2FA7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261 (54.9)</w:t>
            </w:r>
          </w:p>
        </w:tc>
      </w:tr>
      <w:tr w:rsidR="00D77B95" w:rsidRPr="00E41DA4" w14:paraId="2E3F6F1F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right w:val="nil"/>
            </w:tcBorders>
          </w:tcPr>
          <w:p w14:paraId="2595A05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No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right w:val="nil"/>
            </w:tcBorders>
          </w:tcPr>
          <w:p w14:paraId="7835D35E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848 (47.5)</w:t>
            </w:r>
          </w:p>
        </w:tc>
        <w:tc>
          <w:tcPr>
            <w:tcW w:w="883" w:type="pct"/>
            <w:tcBorders>
              <w:top w:val="nil"/>
              <w:left w:val="nil"/>
              <w:right w:val="nil"/>
            </w:tcBorders>
          </w:tcPr>
          <w:p w14:paraId="43FAB735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207 (48.6)</w:t>
            </w:r>
          </w:p>
        </w:tc>
        <w:tc>
          <w:tcPr>
            <w:tcW w:w="883" w:type="pct"/>
            <w:tcBorders>
              <w:top w:val="nil"/>
              <w:left w:val="nil"/>
              <w:right w:val="nil"/>
            </w:tcBorders>
          </w:tcPr>
          <w:p w14:paraId="0453420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215 (51.9)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</w:tcPr>
          <w:p w14:paraId="09199F61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212 (45.1)</w:t>
            </w: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</w:tcPr>
          <w:p w14:paraId="3703F79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214 (45.1)</w:t>
            </w:r>
          </w:p>
        </w:tc>
      </w:tr>
      <w:tr w:rsidR="00D77B95" w:rsidRPr="00E41DA4" w14:paraId="33111C4B" w14:textId="77777777" w:rsidTr="002178FA">
        <w:trPr>
          <w:trHeight w:val="144"/>
        </w:trPr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6C25D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B5C46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FD83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7DB99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0804F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716C4" w14:textId="77777777" w:rsidR="00D77B95" w:rsidRPr="00E41DA4" w:rsidRDefault="00D77B95" w:rsidP="002178FA">
            <w:pPr>
              <w:widowControl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</w:t>
            </w:r>
          </w:p>
        </w:tc>
      </w:tr>
    </w:tbl>
    <w:p w14:paraId="327740D7" w14:textId="77777777" w:rsidR="00D77B95" w:rsidRPr="00E41DA4" w:rsidRDefault="00D77B95" w:rsidP="00D77B95">
      <w:pPr>
        <w:widowControl w:val="0"/>
        <w:autoSpaceDE w:val="0"/>
        <w:autoSpaceDN w:val="0"/>
        <w:adjustRightInd w:val="0"/>
        <w:spacing w:before="120" w:line="276" w:lineRule="auto"/>
        <w:ind w:right="102"/>
        <w:rPr>
          <w:rFonts w:ascii="Arial" w:eastAsia="MS Mincho" w:hAnsi="Arial" w:cs="Arial"/>
          <w:sz w:val="18"/>
          <w:szCs w:val="18"/>
        </w:rPr>
      </w:pPr>
      <w:r w:rsidRPr="00F64567">
        <w:rPr>
          <w:rFonts w:ascii="Arial" w:eastAsia="MS Mincho" w:hAnsi="Arial" w:cs="Arial"/>
          <w:sz w:val="18"/>
          <w:szCs w:val="18"/>
          <w:vertAlign w:val="superscript"/>
        </w:rPr>
        <w:t>a</w:t>
      </w:r>
      <w:r w:rsidRPr="00E41DA4">
        <w:rPr>
          <w:rFonts w:ascii="Arial" w:eastAsia="MS Mincho" w:hAnsi="Arial" w:cs="Arial"/>
          <w:sz w:val="18"/>
          <w:szCs w:val="18"/>
        </w:rPr>
        <w:t>Scale ranges from 0</w:t>
      </w:r>
      <w:r>
        <w:rPr>
          <w:rFonts w:ascii="Arial" w:eastAsia="MS Mincho" w:hAnsi="Arial" w:cs="Arial"/>
          <w:sz w:val="18"/>
          <w:szCs w:val="18"/>
        </w:rPr>
        <w:t>,</w:t>
      </w:r>
      <w:r w:rsidRPr="00E41DA4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where </w:t>
      </w:r>
      <w:r w:rsidRPr="00E41DA4">
        <w:rPr>
          <w:rFonts w:ascii="Arial" w:eastAsia="MS Mincho" w:hAnsi="Arial" w:cs="Arial"/>
          <w:sz w:val="18"/>
          <w:szCs w:val="18"/>
        </w:rPr>
        <w:t>breathing is causing no difficulty at all</w:t>
      </w:r>
      <w:r>
        <w:rPr>
          <w:rFonts w:ascii="Arial" w:eastAsia="MS Mincho" w:hAnsi="Arial" w:cs="Arial"/>
          <w:sz w:val="18"/>
          <w:szCs w:val="18"/>
        </w:rPr>
        <w:t>,</w:t>
      </w:r>
      <w:r w:rsidRPr="00E41DA4">
        <w:rPr>
          <w:rFonts w:ascii="Arial" w:eastAsia="MS Mincho" w:hAnsi="Arial" w:cs="Arial"/>
          <w:sz w:val="18"/>
          <w:szCs w:val="18"/>
        </w:rPr>
        <w:t xml:space="preserve"> through 10</w:t>
      </w:r>
      <w:r>
        <w:rPr>
          <w:rFonts w:ascii="Arial" w:eastAsia="MS Mincho" w:hAnsi="Arial" w:cs="Arial"/>
          <w:sz w:val="18"/>
          <w:szCs w:val="18"/>
        </w:rPr>
        <w:t>,</w:t>
      </w:r>
      <w:r w:rsidRPr="00E41DA4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where </w:t>
      </w:r>
      <w:r w:rsidRPr="00E41DA4">
        <w:rPr>
          <w:rFonts w:ascii="Arial" w:eastAsia="MS Mincho" w:hAnsi="Arial" w:cs="Arial"/>
          <w:sz w:val="18"/>
          <w:szCs w:val="18"/>
        </w:rPr>
        <w:t>breathing difficulty is maximal.</w:t>
      </w:r>
    </w:p>
    <w:p w14:paraId="7D6AC368" w14:textId="23FF388C" w:rsidR="00AD5392" w:rsidRDefault="00D77B95" w:rsidP="00D77B95">
      <w:r w:rsidRPr="00E41DA4">
        <w:rPr>
          <w:rFonts w:ascii="Arial" w:eastAsia="MS Mincho" w:hAnsi="Arial" w:cs="Arial"/>
          <w:sz w:val="18"/>
          <w:szCs w:val="18"/>
        </w:rPr>
        <w:t>BNP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brain natriuretic peptide; bpm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beats per minute; COPD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chronic obstructive pulmonary disease; IQR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interquartile range; mPAP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mean pulmonary artery pressure; 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arterial hypertension; PAPi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artery pulsatility index; PCWP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capillary wedge pressure; PVR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vascular resistance; REVEAL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Registry to Evaluate Early and Long-Term PAH Disease Management; SD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standard deviation.</w:t>
      </w:r>
      <w:r w:rsidRPr="00E41DA4">
        <w:rPr>
          <w:rFonts w:ascii="Arial" w:eastAsia="Times New Roman" w:hAnsi="Arial" w:cs="Arial"/>
          <w:position w:val="6"/>
          <w:sz w:val="18"/>
          <w:szCs w:val="18"/>
          <w:vertAlign w:val="superscript"/>
        </w:rPr>
        <w:t xml:space="preserve"> </w:t>
      </w:r>
    </w:p>
    <w:sectPr w:rsidR="00AD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92"/>
    <w:rsid w:val="00AD5392"/>
    <w:rsid w:val="00B16259"/>
    <w:rsid w:val="00D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BE184-60E5-4E4E-ACF5-2845EDA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2026-05-25T01:40:00Z</dcterms:created>
  <dcterms:modified xsi:type="dcterms:W3CDTF">2026-05-25T01:41:00Z</dcterms:modified>
</cp:coreProperties>
</file>