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69405" w14:textId="77777777" w:rsidR="00D77B95" w:rsidRPr="00AD7185" w:rsidRDefault="00D77B95" w:rsidP="00D77B95">
      <w:pPr>
        <w:widowControl w:val="0"/>
        <w:autoSpaceDE w:val="0"/>
        <w:autoSpaceDN w:val="0"/>
        <w:adjustRightInd w:val="0"/>
        <w:rPr>
          <w:rFonts w:ascii="Arial" w:eastAsia="MS Mincho" w:hAnsi="Arial" w:cs="Arial"/>
          <w:sz w:val="22"/>
          <w:szCs w:val="22"/>
        </w:rPr>
      </w:pPr>
      <w:r w:rsidRPr="00ED385E">
        <w:rPr>
          <w:rFonts w:ascii="Arial" w:eastAsia="MS Mincho" w:hAnsi="Arial" w:cs="Arial"/>
          <w:b/>
          <w:bCs/>
          <w:sz w:val="22"/>
          <w:szCs w:val="22"/>
        </w:rPr>
        <w:t xml:space="preserve">Suppl </w:t>
      </w:r>
      <w:r w:rsidRPr="00E41DA4">
        <w:rPr>
          <w:rFonts w:ascii="Arial" w:eastAsia="MS Mincho" w:hAnsi="Arial" w:cs="Arial"/>
          <w:b/>
          <w:bCs/>
          <w:sz w:val="22"/>
          <w:szCs w:val="22"/>
        </w:rPr>
        <w:t>5</w:t>
      </w:r>
      <w:r>
        <w:rPr>
          <w:rFonts w:ascii="Arial" w:eastAsia="MS Mincho" w:hAnsi="Arial" w:cs="Arial"/>
          <w:b/>
          <w:bCs/>
          <w:sz w:val="22"/>
          <w:szCs w:val="22"/>
        </w:rPr>
        <w:t>.</w:t>
      </w:r>
      <w:r w:rsidRPr="00E41DA4">
        <w:rPr>
          <w:rFonts w:ascii="Arial" w:eastAsia="MS Mincho" w:hAnsi="Arial" w:cs="Arial"/>
          <w:b/>
          <w:bCs/>
          <w:sz w:val="22"/>
          <w:szCs w:val="22"/>
        </w:rPr>
        <w:t xml:space="preserve"> </w:t>
      </w:r>
      <w:r w:rsidRPr="00AD7185">
        <w:rPr>
          <w:rFonts w:ascii="Arial" w:eastAsia="MS Mincho" w:hAnsi="Arial" w:cs="Arial"/>
          <w:sz w:val="22"/>
          <w:szCs w:val="22"/>
        </w:rPr>
        <w:t>Clinical Characteristics by PAPi Quartile: Prevalent Group</w:t>
      </w:r>
    </w:p>
    <w:p w14:paraId="5159581C" w14:textId="77777777" w:rsidR="00D77B95" w:rsidRPr="00131CC1" w:rsidRDefault="00D77B95" w:rsidP="00D77B95">
      <w:pPr>
        <w:widowControl w:val="0"/>
        <w:autoSpaceDE w:val="0"/>
        <w:autoSpaceDN w:val="0"/>
        <w:adjustRightInd w:val="0"/>
        <w:rPr>
          <w:rFonts w:ascii="Arial" w:eastAsia="MS Mincho" w:hAnsi="Arial" w:cs="Arial"/>
          <w:sz w:val="22"/>
          <w:szCs w:val="22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3"/>
        <w:gridCol w:w="481"/>
        <w:gridCol w:w="1172"/>
        <w:gridCol w:w="1653"/>
        <w:gridCol w:w="1653"/>
        <w:gridCol w:w="1372"/>
        <w:gridCol w:w="1376"/>
      </w:tblGrid>
      <w:tr w:rsidR="00D77B95" w:rsidRPr="00E41DA4" w14:paraId="5B8020F3" w14:textId="77777777" w:rsidTr="002178FA">
        <w:trPr>
          <w:trHeight w:val="144"/>
          <w:tblHeader/>
        </w:trPr>
        <w:tc>
          <w:tcPr>
            <w:tcW w:w="114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B96114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860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72181D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PAPi Quartile</w:t>
            </w:r>
          </w:p>
        </w:tc>
      </w:tr>
      <w:tr w:rsidR="00D77B95" w:rsidRPr="00E41DA4" w14:paraId="333DDF5E" w14:textId="77777777" w:rsidTr="002178FA">
        <w:trPr>
          <w:trHeight w:val="144"/>
          <w:tblHeader/>
        </w:trPr>
        <w:tc>
          <w:tcPr>
            <w:tcW w:w="88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D7CFB7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Characteristic</w:t>
            </w:r>
          </w:p>
        </w:tc>
        <w:tc>
          <w:tcPr>
            <w:tcW w:w="883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EC8FC39" w14:textId="77777777" w:rsidR="00D77B95" w:rsidRPr="00B8659E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  <w:r w:rsidRPr="00B8659E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Overall</w:t>
            </w:r>
            <w:r w:rsidRPr="00B8659E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br/>
              <w:t>(</w:t>
            </w:r>
            <w:r w:rsidRPr="00854508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N</w:t>
            </w:r>
            <w:r w:rsidRPr="00B8659E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= 1</w:t>
            </w:r>
            <w:r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,</w:t>
            </w:r>
            <w:r w:rsidRPr="00B8659E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811)</w:t>
            </w:r>
          </w:p>
        </w:tc>
        <w:tc>
          <w:tcPr>
            <w:tcW w:w="88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F80DC51" w14:textId="77777777" w:rsidR="00D77B95" w:rsidRPr="00B8659E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  <w:r w:rsidRPr="00B8659E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&lt;</w:t>
            </w:r>
            <w:r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</w:t>
            </w:r>
            <w:r w:rsidRPr="00B8659E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3.55</w:t>
            </w:r>
            <w:r w:rsidRPr="00B8659E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br/>
              <w:t>(</w:t>
            </w:r>
            <w:r w:rsidRPr="00854508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n</w:t>
            </w:r>
            <w:r w:rsidRPr="00B8659E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= 430)</w:t>
            </w:r>
          </w:p>
        </w:tc>
        <w:tc>
          <w:tcPr>
            <w:tcW w:w="88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D90DF73" w14:textId="77777777" w:rsidR="00D77B95" w:rsidRPr="00B8659E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  <w:r w:rsidRPr="00B8659E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≥</w:t>
            </w:r>
            <w:r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</w:t>
            </w:r>
            <w:r w:rsidRPr="00B8659E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3.55 to &lt;</w:t>
            </w:r>
            <w:r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</w:t>
            </w:r>
            <w:r w:rsidRPr="00B8659E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5.5</w:t>
            </w:r>
            <w:r w:rsidRPr="00B8659E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br/>
              <w:t>(</w:t>
            </w:r>
            <w:r w:rsidRPr="00854508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n</w:t>
            </w:r>
            <w:r w:rsidRPr="00B8659E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= 425)</w:t>
            </w:r>
          </w:p>
        </w:tc>
        <w:tc>
          <w:tcPr>
            <w:tcW w:w="73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9D91851" w14:textId="77777777" w:rsidR="00D77B95" w:rsidRPr="00B8659E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  <w:r w:rsidRPr="00B8659E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≥</w:t>
            </w:r>
            <w:r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</w:t>
            </w:r>
            <w:r w:rsidRPr="00B8659E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5.5 to &lt;</w:t>
            </w:r>
            <w:r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</w:t>
            </w:r>
            <w:r w:rsidRPr="00B8659E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9.0</w:t>
            </w:r>
            <w:r w:rsidRPr="00B8659E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br/>
              <w:t>(</w:t>
            </w:r>
            <w:r w:rsidRPr="00854508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n</w:t>
            </w:r>
            <w:r w:rsidRPr="00B8659E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= 475)</w:t>
            </w:r>
          </w:p>
        </w:tc>
        <w:tc>
          <w:tcPr>
            <w:tcW w:w="73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886B797" w14:textId="77777777" w:rsidR="00D77B95" w:rsidRPr="00B8659E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  <w:r w:rsidRPr="00B8659E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≥</w:t>
            </w:r>
            <w:r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</w:t>
            </w:r>
            <w:r w:rsidRPr="00B8659E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9.0</w:t>
            </w:r>
            <w:r w:rsidRPr="00B8659E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br/>
              <w:t>(</w:t>
            </w:r>
            <w:r w:rsidRPr="00854508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n</w:t>
            </w:r>
            <w:r w:rsidRPr="00B8659E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= 481)</w:t>
            </w:r>
          </w:p>
        </w:tc>
      </w:tr>
      <w:tr w:rsidR="00D77B95" w:rsidRPr="00E41DA4" w14:paraId="3BB59C37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7AEE5D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Heart rate at time of vital signs, bpm</w:t>
            </w:r>
          </w:p>
        </w:tc>
      </w:tr>
      <w:tr w:rsidR="00D77B95" w:rsidRPr="00E41DA4" w14:paraId="358AF6EB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136BBA7" w14:textId="77777777" w:rsidR="00D77B95" w:rsidRPr="00854508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C9CF0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729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81940A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412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BD2F89A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405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2797F7E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458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0C0EF99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454</w:t>
            </w:r>
          </w:p>
        </w:tc>
      </w:tr>
      <w:tr w:rsidR="00D77B95" w:rsidRPr="00E41DA4" w14:paraId="3454BBDF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F2F6B0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Mean (SD)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9438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82.6 (14.2)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F10926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85.1 (13.8)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9CD0C4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83.3 (14.4)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5A5DB71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81.6 (14.0)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5846EF3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80.7 (14.3)</w:t>
            </w:r>
          </w:p>
        </w:tc>
      </w:tr>
      <w:tr w:rsidR="00D77B95" w:rsidRPr="00E41DA4" w14:paraId="56EF4119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1B8232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Median (IQR)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2900B6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82.0 (72.0-92.0)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00CF76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84.0 (76.0-93.3)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C7CB1A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83.0 (72.0-93.0)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66B7CCC6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81.0 (72.0-91.0)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3437ACD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80.0 (70.0-90.0)</w:t>
            </w:r>
          </w:p>
        </w:tc>
      </w:tr>
      <w:tr w:rsidR="00D77B95" w:rsidRPr="00E41DA4" w14:paraId="63B79365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3A1395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Missing,</w:t>
            </w:r>
            <w:r w:rsidRPr="00AD7185">
              <w:rPr>
                <w:rFonts w:ascii="Arial" w:eastAsia="MS Mincho" w:hAnsi="Arial" w:cs="Arial"/>
                <w:i/>
                <w:iCs/>
                <w:sz w:val="18"/>
                <w:szCs w:val="18"/>
              </w:rPr>
              <w:t xml:space="preserve">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22AA7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82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BF2262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18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63AE128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20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2809FB5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17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21FC3630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27</w:t>
            </w:r>
          </w:p>
        </w:tc>
      </w:tr>
      <w:tr w:rsidR="00D77B95" w:rsidRPr="00E41DA4" w14:paraId="1FAA188C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49E803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Systolic blood pressure, mmHg</w:t>
            </w:r>
          </w:p>
        </w:tc>
      </w:tr>
      <w:tr w:rsidR="00D77B95" w:rsidRPr="00E41DA4" w14:paraId="0EE5E987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5B7C86C7" w14:textId="77777777" w:rsidR="00D77B95" w:rsidRPr="00854508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4B6AEA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751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F517F0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415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484131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406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19DCBBB0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464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4419051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466</w:t>
            </w:r>
          </w:p>
        </w:tc>
      </w:tr>
      <w:tr w:rsidR="00D77B95" w:rsidRPr="00E41DA4" w14:paraId="75B920CF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53C982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Mean (SD)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A65EF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115.8 (16.9)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9963686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114.7 (17.3)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2B671C6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116.2 (17.2)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2C376A2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116.0 (16.2)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64F0675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116.3 (17.0)</w:t>
            </w:r>
          </w:p>
        </w:tc>
      </w:tr>
      <w:tr w:rsidR="00D77B95" w:rsidRPr="00E41DA4" w14:paraId="6474AF91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5A2CABD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Median (IQR)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C9670A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114.0 (104.0-126.0)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F82E83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112.0 (102.0-125.0)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C1349F1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114.0 (104.0-125.8)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7B0872B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112.5 (104.0-126.0)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0E260AB0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116.0 (104.0-126.0)</w:t>
            </w:r>
          </w:p>
        </w:tc>
      </w:tr>
      <w:tr w:rsidR="00D77B95" w:rsidRPr="00E41DA4" w14:paraId="4EE5C040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6B803F4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07FBA1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774D26E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15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65DB5153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19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29CBC77A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09B0637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15</w:t>
            </w:r>
          </w:p>
        </w:tc>
      </w:tr>
      <w:tr w:rsidR="00D77B95" w:rsidRPr="00E41DA4" w14:paraId="173DFB3F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F0D2B2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Diastolic blood pressure, mmHg</w:t>
            </w:r>
          </w:p>
        </w:tc>
      </w:tr>
      <w:tr w:rsidR="00D77B95" w:rsidRPr="00E41DA4" w14:paraId="2C1621DD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FDC6592" w14:textId="77777777" w:rsidR="00D77B95" w:rsidRPr="00854508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31690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749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53972D53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415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69B2A5B0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406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058B374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464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48D4F05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464</w:t>
            </w:r>
          </w:p>
        </w:tc>
      </w:tr>
      <w:tr w:rsidR="00D77B95" w:rsidRPr="00E41DA4" w14:paraId="23A7C364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681DDB5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Mean (SD)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74CAC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69.0 (10.4)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794589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69.2 (10.6)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61183F7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68.9 (10.9)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7A47E6E3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69.2 (9.8)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33717BD1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69.0 (10.4)</w:t>
            </w:r>
          </w:p>
        </w:tc>
      </w:tr>
      <w:tr w:rsidR="00D77B95" w:rsidRPr="00E41DA4" w14:paraId="64BDB2D8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75FF8B3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Median (IQR)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8CF6E0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69.0 (60.0-76.0)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5E7E23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69.0 (61.0-76.0)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BDF297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69.0 (60.0-75.0)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4B464B8A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69.0 (62.0-76.0)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62CCC566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69.0 (60.0-76.0)</w:t>
            </w:r>
          </w:p>
        </w:tc>
      </w:tr>
      <w:tr w:rsidR="00D77B95" w:rsidRPr="00E41DA4" w14:paraId="2CA82545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5C82EBA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8123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62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55FF443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15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CE9887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19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66260351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5B5A277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17</w:t>
            </w:r>
          </w:p>
        </w:tc>
      </w:tr>
      <w:tr w:rsidR="00D77B95" w:rsidRPr="00E41DA4" w14:paraId="0754AF70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9AA8E46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6-Minute walk distance, m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0F4D6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1E5D94A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71D9003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142A6A6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3A41BF4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D77B95" w:rsidRPr="00E41DA4" w14:paraId="5A23EC75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56DB1395" w14:textId="77777777" w:rsidR="00D77B95" w:rsidRPr="00854508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8B284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532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E95DE66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360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6681D36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359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1D9738C3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408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4D69425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405</w:t>
            </w:r>
          </w:p>
        </w:tc>
      </w:tr>
      <w:tr w:rsidR="00D77B95" w:rsidRPr="00E41DA4" w14:paraId="049F9C7F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F333C51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Mean (SD)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9DB3E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379.1 (122.9)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C0BCC3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359.8 (119.1)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7BA6E46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375.8 (121.1)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4C96002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387.3 (129.7)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31903720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391.0 (119.1)</w:t>
            </w:r>
          </w:p>
        </w:tc>
      </w:tr>
      <w:tr w:rsidR="00D77B95" w:rsidRPr="00E41DA4" w14:paraId="3DCE433E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7A436DC1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Median (IQR)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D6791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387.1 (305.0-456.2)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9F0BB2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376.6 (293.6-437.3)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3499A4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385.0 (299.3-453.5)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29B10D2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390.1 (306.5-463.0)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08519BA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398.0 (327.0-457.2)</w:t>
            </w:r>
          </w:p>
        </w:tc>
      </w:tr>
      <w:tr w:rsidR="00D77B95" w:rsidRPr="00E41DA4" w14:paraId="537BC24D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CF683F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32019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279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173A353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C4D53B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66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4D92300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67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7C4A8FC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76</w:t>
            </w:r>
          </w:p>
        </w:tc>
      </w:tr>
      <w:tr w:rsidR="00D77B95" w:rsidRPr="00E41DA4" w14:paraId="70226487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DD9F68A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BNP Value, pg/mL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D3DB8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39AC51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63887393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04C6B54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56254DB1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D77B95" w:rsidRPr="00E41DA4" w14:paraId="16925CF3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7277781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6FDA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910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7A7E77F0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227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60CC24E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209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12B08F5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244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1A785CF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230</w:t>
            </w:r>
          </w:p>
        </w:tc>
      </w:tr>
      <w:tr w:rsidR="00D77B95" w:rsidRPr="00E41DA4" w14:paraId="5F5A1938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8049020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Mean (SD)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9D7C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259.4 (484.5)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4785B1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271.1 (330.3)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84C559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267.7 (409.5)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637CEEA1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299.8 (718.7)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4ADB6FBA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197.5 (343.1)</w:t>
            </w:r>
          </w:p>
        </w:tc>
      </w:tr>
      <w:tr w:rsidR="00D77B95" w:rsidRPr="00E41DA4" w14:paraId="1F201ADF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1E8673B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lastRenderedPageBreak/>
              <w:t>Median (IQR)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118B9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101.5 (38.0-282.8)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6726145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138.0 (50.5-377.5)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AE68B8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115.0 (37.0-292.0)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39833F3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96.0 (36.8-246.3)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7B1CE8E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72.0 (31.0-238.0)</w:t>
            </w:r>
          </w:p>
        </w:tc>
      </w:tr>
      <w:tr w:rsidR="00D77B95" w:rsidRPr="00E41DA4" w14:paraId="2C41E8F9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DB3A9F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8C311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901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7D44EAD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203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57F23AF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216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02CD9936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231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247B60E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251</w:t>
            </w:r>
          </w:p>
        </w:tc>
      </w:tr>
      <w:tr w:rsidR="00D77B95" w:rsidRPr="00E41DA4" w14:paraId="7F7CC1A6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77935B8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BNP, pg/mL 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2AC69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6311A7E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7645943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1FC1263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4FE42C1A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D77B95" w:rsidRPr="00E41DA4" w14:paraId="5DB57601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701E0632" w14:textId="77777777" w:rsidR="00D77B95" w:rsidRPr="00854508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E0A6F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164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7726D3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38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6BD4606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50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4D83E4BA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57EA9726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36</w:t>
            </w:r>
          </w:p>
        </w:tc>
      </w:tr>
      <w:tr w:rsidR="00D77B95" w:rsidRPr="00E41DA4" w14:paraId="62D84D74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157CDF1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Mean (SD)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87C10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930.3 (8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150.2)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5D045E63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378.6 (4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465.8)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BA5F521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853.9 (13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999.1)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78B99B7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159.9 (2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173.2)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038D67E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696.9 (883.3)</w:t>
            </w:r>
          </w:p>
        </w:tc>
      </w:tr>
      <w:tr w:rsidR="00D77B95" w:rsidRPr="00E41DA4" w14:paraId="0ED74790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1F2045F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Median (IQR)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29D580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285.5 (107.8-981.8)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3F05A21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373.5 (116.8-991.3)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76BE7A8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278.5 (114.0-1361.0)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046F856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297.5 (104.3-937.3)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455CA94A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313.5 (106.3-908.0)</w:t>
            </w:r>
          </w:p>
        </w:tc>
      </w:tr>
      <w:tr w:rsidR="00D77B95" w:rsidRPr="00E41DA4" w14:paraId="17FBA21E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73E1245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3B42C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647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F7E39E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392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687FB8F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375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06E8C7F6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435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2B4BDA1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445</w:t>
            </w:r>
          </w:p>
        </w:tc>
      </w:tr>
      <w:tr w:rsidR="00D77B95" w:rsidRPr="00E41DA4" w14:paraId="79961227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B871DF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PAH Risk score </w:t>
            </w:r>
            <w:r w:rsidRPr="00E41DA4">
              <w:rPr>
                <w:rFonts w:ascii="Arial" w:eastAsia="Times New Roman" w:hAnsi="Arial" w:cs="Arial"/>
                <w:sz w:val="18"/>
                <w:szCs w:val="18"/>
              </w:rPr>
              <w:t>(REVEAL 2.0 Risk Calculator)</w:t>
            </w:r>
          </w:p>
        </w:tc>
      </w:tr>
      <w:tr w:rsidR="00D77B95" w:rsidRPr="00E41DA4" w14:paraId="11AA1FB3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D43588F" w14:textId="77777777" w:rsidR="00D77B95" w:rsidRPr="00854508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A9191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811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5135BCC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430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1598550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425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100361AA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475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6CC661F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481</w:t>
            </w:r>
          </w:p>
        </w:tc>
      </w:tr>
      <w:tr w:rsidR="00D77B95" w:rsidRPr="00E41DA4" w14:paraId="6CFA307D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68EC203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Mean (SD)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B5B87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7.3 (2.3)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6F72A31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7.7 (2.4)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1BE79EE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7.3 (2.4)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1FC87710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7.1 (2.4)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688C648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6.9 (2.1)</w:t>
            </w:r>
          </w:p>
        </w:tc>
      </w:tr>
      <w:tr w:rsidR="00D77B95" w:rsidRPr="00E41DA4" w14:paraId="10AF86E9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55231F40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Median (IQR)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72AD3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7.0 (6.0-9.0)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D6B33E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8.0 (6.0-9.0)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4B3DFF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7.0 (6.0-9.0)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03A4E566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7.0 (6.0-9.0)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6801308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7.0 (6.0-8.0)</w:t>
            </w:r>
          </w:p>
        </w:tc>
      </w:tr>
      <w:tr w:rsidR="00D77B95" w:rsidRPr="00E41DA4" w14:paraId="34C9E75E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8D7404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Baseline mPAP (at rest), mmHg</w:t>
            </w:r>
          </w:p>
        </w:tc>
      </w:tr>
      <w:tr w:rsidR="00D77B95" w:rsidRPr="00E41DA4" w14:paraId="041CF804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0BDD97D" w14:textId="77777777" w:rsidR="00D77B95" w:rsidRPr="00854508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4D702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785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BD500B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426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588E67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414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6FFF0ED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470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26EA431A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475</w:t>
            </w:r>
          </w:p>
        </w:tc>
      </w:tr>
      <w:tr w:rsidR="00D77B95" w:rsidRPr="00E41DA4" w14:paraId="0AFC6348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66637470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Mean (SD)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76D55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49.7 (14.9)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9E4211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47.9 (13.7)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7FD6FE3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49.8 (14.6)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75E39C6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50.3 (14.7)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37F34720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50.7 (16.1)</w:t>
            </w:r>
          </w:p>
        </w:tc>
      </w:tr>
      <w:tr w:rsidR="00D77B95" w:rsidRPr="00E41DA4" w14:paraId="57133DB3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F796DA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Median (IQR)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70E88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49.0 (39.0-58.0)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696423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47.0 (39.0-57.0)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D77EFE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49.0 (41.0-58.0)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4D3B77A3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50.0 (40.0-59.0)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7D6998A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49.0 (38.0-60.0)</w:t>
            </w:r>
          </w:p>
        </w:tc>
      </w:tr>
      <w:tr w:rsidR="00D77B95" w:rsidRPr="00E41DA4" w14:paraId="7CE2C65F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1832EAD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68531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26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61492F90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FB291C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108FAA2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727E933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</w:t>
            </w:r>
          </w:p>
        </w:tc>
      </w:tr>
      <w:tr w:rsidR="00D77B95" w:rsidRPr="00E41DA4" w14:paraId="34ABEF28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2E1349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Actual most recent mixed venous O</w:t>
            </w:r>
            <w:r w:rsidRPr="00E41DA4">
              <w:rPr>
                <w:rFonts w:ascii="Arial" w:eastAsia="MS Mincho" w:hAnsi="Arial" w:cs="Arial"/>
                <w:sz w:val="18"/>
                <w:szCs w:val="18"/>
                <w:vertAlign w:val="subscript"/>
              </w:rPr>
              <w:t>2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 saturation</w:t>
            </w:r>
          </w:p>
        </w:tc>
      </w:tr>
      <w:tr w:rsidR="00D77B95" w:rsidRPr="00E41DA4" w14:paraId="258C9DA5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302AAFF" w14:textId="77777777" w:rsidR="00D77B95" w:rsidRPr="00854508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6CDD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176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7AF32C0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266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5DEC3B71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274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4AB13B7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317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0C43F14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319</w:t>
            </w:r>
          </w:p>
        </w:tc>
      </w:tr>
      <w:tr w:rsidR="00D77B95" w:rsidRPr="00E41DA4" w14:paraId="3570F63B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1E887CCA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Mean (SD)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280D8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64.8 (9.2)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1C9CAE9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60.4 (10.4)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1E2C513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64.6 (7.9)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33AF4B2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66.7 (9.1)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66E334E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66.8 (7.8)</w:t>
            </w:r>
          </w:p>
        </w:tc>
      </w:tr>
      <w:tr w:rsidR="00D77B95" w:rsidRPr="00E41DA4" w14:paraId="5E954B84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9A3026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Median (IQR)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9F585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66.0 (59.0-71.0)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50D13A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62.0 (53.3-68.0)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51B7551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65.0 (60.0-70.0)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01483D6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67.0 (62.0-72.0)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4B678CE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68.0 (62.0-72.0)</w:t>
            </w:r>
          </w:p>
        </w:tc>
      </w:tr>
      <w:tr w:rsidR="00D77B95" w:rsidRPr="00E41DA4" w14:paraId="4F404831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07EE4D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Missing,</w:t>
            </w:r>
            <w:r w:rsidRPr="00AD7185">
              <w:rPr>
                <w:rFonts w:ascii="Arial" w:eastAsia="MS Mincho" w:hAnsi="Arial" w:cs="Arial"/>
                <w:i/>
                <w:iCs/>
                <w:sz w:val="18"/>
                <w:szCs w:val="18"/>
              </w:rPr>
              <w:t xml:space="preserve">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1DD66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635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76B8415A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164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15B0228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151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2128EF8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158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3A7901A1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162</w:t>
            </w:r>
          </w:p>
        </w:tc>
      </w:tr>
      <w:tr w:rsidR="00D77B95" w:rsidRPr="00E41DA4" w14:paraId="57EE93E9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01E5D4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Cardiac index variable, L/min/m</w:t>
            </w:r>
            <w:r w:rsidRPr="00E41DA4">
              <w:rPr>
                <w:rFonts w:ascii="Arial" w:eastAsia="MS Mincho" w:hAnsi="Arial" w:cs="Arial"/>
                <w:sz w:val="18"/>
                <w:szCs w:val="18"/>
                <w:vertAlign w:val="superscript"/>
              </w:rPr>
              <w:t>2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 </w:t>
            </w:r>
          </w:p>
        </w:tc>
      </w:tr>
      <w:tr w:rsidR="00D77B95" w:rsidRPr="00E41DA4" w14:paraId="3678A9CC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76AD475B" w14:textId="77777777" w:rsidR="00D77B95" w:rsidRPr="00854508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97559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486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78BC1CB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369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63A6404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358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7BFC5BE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386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1B5F6A2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373</w:t>
            </w:r>
          </w:p>
        </w:tc>
      </w:tr>
      <w:tr w:rsidR="00D77B95" w:rsidRPr="00E41DA4" w14:paraId="291AEAB1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E16B71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Mean (SD)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7B1891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2.5 (0.8)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56A4E6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2.3 (0.9)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5A4E126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2.4 (0.8)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00246BC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2.6 (0.9)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1047AF40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2.6 (0.7)</w:t>
            </w:r>
          </w:p>
        </w:tc>
      </w:tr>
      <w:tr w:rsidR="00D77B95" w:rsidRPr="00E41DA4" w14:paraId="55566777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8AA523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Median (IQR)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21B43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2.4 (1.9-2.9)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6D0B9BD0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2.1 (1.7-2.7)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716561B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2.3 (1.9-2.9)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59636E2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2.5 (2.0-3.0)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56855D3A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2.5 (2.1-3.0)</w:t>
            </w:r>
          </w:p>
        </w:tc>
      </w:tr>
      <w:tr w:rsidR="00D77B95" w:rsidRPr="00E41DA4" w14:paraId="57A6F230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6ECC218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30694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325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6443AC3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1332E1F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67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2213CA1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89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6C3C12B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108</w:t>
            </w:r>
          </w:p>
        </w:tc>
      </w:tr>
      <w:tr w:rsidR="00D77B95" w:rsidRPr="00E41DA4" w14:paraId="52AAA387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AA5F11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lastRenderedPageBreak/>
              <w:t>PVR, Wood units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1E7DB6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BC962B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67DDF2A1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48B20200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700388F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D77B95" w:rsidRPr="00E41DA4" w14:paraId="023DBE1D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7750619C" w14:textId="77777777" w:rsidR="00D77B95" w:rsidRPr="00854508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BD894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659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F47EF9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413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5C021D1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394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76DE2936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434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43DFF81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418</w:t>
            </w:r>
          </w:p>
        </w:tc>
      </w:tr>
      <w:tr w:rsidR="00D77B95" w:rsidRPr="00E41DA4" w14:paraId="6241AD83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15B308A6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Mean (SD)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5F7EE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10.0 (7.2)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A954AE6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10.3 (6.3)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C673C9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9.9 (6.1)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6F8D0B7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9.5 (6.2)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10FD58B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10.4 (9.7)</w:t>
            </w:r>
          </w:p>
        </w:tc>
      </w:tr>
      <w:tr w:rsidR="00D77B95" w:rsidRPr="00E41DA4" w14:paraId="75640204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CAA618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Median (IQR)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6CDAF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8.5 (5.5-12.7)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E1A701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9.1 (5.5-13.5)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74BA53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8.6 (5.7-12.8)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1C0EB81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8.0 (5.4-12.1)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7BB8A37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8.5 (5.5-11.8)</w:t>
            </w:r>
          </w:p>
        </w:tc>
      </w:tr>
      <w:tr w:rsidR="00D77B95" w:rsidRPr="00E41DA4" w14:paraId="553DDC67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18AE41FA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25C44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152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73E8857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17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A54981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31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5A5AB7CA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41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6549A4A3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63</w:t>
            </w:r>
          </w:p>
        </w:tc>
      </w:tr>
      <w:tr w:rsidR="00D77B95" w:rsidRPr="00E41DA4" w14:paraId="648452E5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13D376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Baseline PCWP (at rest), mmHg </w:t>
            </w:r>
          </w:p>
        </w:tc>
      </w:tr>
      <w:tr w:rsidR="00D77B95" w:rsidRPr="00E41DA4" w14:paraId="5EF0FB24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36D1686" w14:textId="77777777" w:rsidR="00D77B95" w:rsidRPr="00854508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05EBC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739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D32BD4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416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5E944F6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407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7AB6A02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460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4B2B809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456</w:t>
            </w:r>
          </w:p>
        </w:tc>
      </w:tr>
      <w:tr w:rsidR="00D77B95" w:rsidRPr="00E41DA4" w14:paraId="2028F5B2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5DDF8F8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Mean (SD)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9347F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9.9 (4.2)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13D124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10.5 (4.2)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1EF3A43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10.7 (4.4)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03F0553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9.8 (3.8)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3602B00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8.7 (4.1)</w:t>
            </w:r>
          </w:p>
        </w:tc>
      </w:tr>
      <w:tr w:rsidR="00D77B95" w:rsidRPr="00E41DA4" w14:paraId="7C1E4301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5E667F56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Median (IQR)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2FDFA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10.0 (7.0-12.0)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50A31813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10.0 (8.0-13.0)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1BDF830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10.0 (8.0-13.0)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68B222C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10.0 (7.0-12.0)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14EDA6A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8.0 (6.0-11.0)</w:t>
            </w:r>
          </w:p>
        </w:tc>
      </w:tr>
      <w:tr w:rsidR="00D77B95" w:rsidRPr="00E41DA4" w14:paraId="75CB55BC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FFD795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25FCA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72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E5AE6B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14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5051D5F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18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6E8A5C9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15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4D0FE4DA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25</w:t>
            </w:r>
          </w:p>
        </w:tc>
      </w:tr>
      <w:tr w:rsidR="00D77B95" w:rsidRPr="00E41DA4" w14:paraId="19D5E6E7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4A505A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Glomerular filtration rate at enrollment, mL/min/1.73 m</w:t>
            </w:r>
            <w:r w:rsidRPr="00E41DA4">
              <w:rPr>
                <w:rFonts w:ascii="Arial" w:eastAsia="MS Mincho" w:hAnsi="Arial" w:cs="Arial"/>
                <w:sz w:val="18"/>
                <w:szCs w:val="18"/>
                <w:vertAlign w:val="superscript"/>
              </w:rPr>
              <w:t>2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 </w:t>
            </w:r>
          </w:p>
        </w:tc>
      </w:tr>
      <w:tr w:rsidR="00D77B95" w:rsidRPr="00E41DA4" w14:paraId="76C15AFF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E07F799" w14:textId="77777777" w:rsidR="00D77B95" w:rsidRPr="00854508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B26D9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433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2231ED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344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863B211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328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63B30F5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375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67605C4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386</w:t>
            </w:r>
          </w:p>
        </w:tc>
      </w:tr>
      <w:tr w:rsidR="00D77B95" w:rsidRPr="00E41DA4" w14:paraId="518887A1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72CCD9DA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Mean (SD)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CE6BB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74.8 (26.4)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5073E80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73.1 (25.1)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1F56103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71.6 (27.0)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3D975F8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77.9 (25.1)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73384A5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76.2 (27.9)</w:t>
            </w:r>
          </w:p>
        </w:tc>
      </w:tr>
      <w:tr w:rsidR="00D77B95" w:rsidRPr="00E41DA4" w14:paraId="5B4F8730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7DC802E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Median (IQR)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253D53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73.4 (57.0-92.0)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18AE837A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71.3 (54.9-90.0)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79F6AF91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70.3 (53.3-89.7)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07BA3C20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75.5 (60.5-95.0)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0EA1413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75.6 (56.4-94.7)</w:t>
            </w:r>
          </w:p>
        </w:tc>
      </w:tr>
      <w:tr w:rsidR="00D77B95" w:rsidRPr="00E41DA4" w14:paraId="47894665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15021CB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14A85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378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6C8B083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86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CC7146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97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6C67698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5648F26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95</w:t>
            </w:r>
          </w:p>
        </w:tc>
      </w:tr>
      <w:tr w:rsidR="00D77B95" w:rsidRPr="00E41DA4" w14:paraId="2266F4D4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785E61C3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Borg Dyspnea Scale</w:t>
            </w:r>
            <w:r w:rsidRPr="00F64567">
              <w:rPr>
                <w:rFonts w:ascii="Arial" w:eastAsia="MS Mincho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D9643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9E63486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1F79C86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1E09FB73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00003110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D77B95" w:rsidRPr="00E41DA4" w14:paraId="57D30958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62CB1D77" w14:textId="77777777" w:rsidR="00D77B95" w:rsidRPr="00854508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364B8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376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EFD3A96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318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3BD689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331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5461D8A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371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48C20F5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356</w:t>
            </w:r>
          </w:p>
        </w:tc>
      </w:tr>
      <w:tr w:rsidR="00D77B95" w:rsidRPr="00E41DA4" w14:paraId="67811489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561A4A2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Mean (SD)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9BF4E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2.9 (1.9)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7F0E9B2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3.0 (2.0)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6E64111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3.0 (2.0)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0FEFC5F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2.9 (1.9)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7C8A7A41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2.8 (1.7)</w:t>
            </w:r>
          </w:p>
        </w:tc>
      </w:tr>
      <w:tr w:rsidR="00D77B95" w:rsidRPr="00E41DA4" w14:paraId="7BED0703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5DFDAE9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Median (IQR)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2013D3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3.0 (1.0-4.0)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1A5633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3.0 (1.0-4.0)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0DCEFF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3.0 (2.0-4.0)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26EF3B5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3.0 (2.0-4.0)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42C43333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3.0 (1.0-4.0)</w:t>
            </w:r>
          </w:p>
        </w:tc>
      </w:tr>
      <w:tr w:rsidR="00D77B95" w:rsidRPr="00E41DA4" w14:paraId="5FFB1CD4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F32F5F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13434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435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B08AAE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112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669104B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94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646E74B6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104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7C80459A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125</w:t>
            </w:r>
          </w:p>
        </w:tc>
      </w:tr>
      <w:tr w:rsidR="00D77B95" w:rsidRPr="00E41DA4" w14:paraId="4143DBD9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F8DE2D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Medical history of obstructive lung disease,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AD7185">
              <w:rPr>
                <w:rFonts w:ascii="Arial" w:eastAsia="MS Mincho" w:hAnsi="Arial" w:cs="Arial"/>
                <w:i/>
                <w:iCs/>
                <w:sz w:val="18"/>
                <w:szCs w:val="18"/>
              </w:rPr>
              <w:t xml:space="preserve"> 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(%)</w:t>
            </w:r>
          </w:p>
        </w:tc>
      </w:tr>
      <w:tr w:rsidR="00D77B95" w:rsidRPr="00E41DA4" w14:paraId="0BEEAFAB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6355DED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Yes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528AC3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236 (13.4)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9A23E9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50 (12.1)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504737E3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65 (15.8)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5737D8E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67 (14.6)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1489F7A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54 (11.4)</w:t>
            </w:r>
          </w:p>
        </w:tc>
      </w:tr>
      <w:tr w:rsidR="00D77B95" w:rsidRPr="00E41DA4" w14:paraId="68F8C188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5ED5D91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No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F6E48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519 (86.6)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6AA1BA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362 (87.9)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6F4E01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347 (84.2)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6B45B230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392 (85.4)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6BD1C17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418 (88.6)</w:t>
            </w:r>
          </w:p>
        </w:tc>
      </w:tr>
      <w:tr w:rsidR="00D77B95" w:rsidRPr="00E41DA4" w14:paraId="64376953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A25789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Missing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9102B0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56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8210A1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18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168D8481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13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4E21026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16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63663CC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</w:t>
            </w:r>
          </w:p>
        </w:tc>
      </w:tr>
      <w:tr w:rsidR="00D77B95" w:rsidRPr="00E41DA4" w14:paraId="260D779E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CD081B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Medical history of reactive airways disease</w:t>
            </w:r>
            <w:r>
              <w:rPr>
                <w:rFonts w:ascii="Arial" w:eastAsia="MS Mincho" w:hAnsi="Arial" w:cs="Arial"/>
                <w:sz w:val="18"/>
                <w:szCs w:val="18"/>
              </w:rPr>
              <w:t xml:space="preserve">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88263C">
              <w:rPr>
                <w:rFonts w:ascii="Arial" w:eastAsia="MS Mincho" w:hAnsi="Arial" w:cs="Arial"/>
                <w:sz w:val="18"/>
                <w:szCs w:val="18"/>
              </w:rPr>
              <w:t xml:space="preserve"> </w:t>
            </w:r>
            <w:r w:rsidRPr="001433FE">
              <w:rPr>
                <w:rFonts w:ascii="Arial" w:eastAsia="MS Mincho" w:hAnsi="Arial" w:cs="Arial"/>
                <w:sz w:val="18"/>
                <w:szCs w:val="18"/>
              </w:rPr>
              <w:t>(%)</w:t>
            </w:r>
          </w:p>
        </w:tc>
      </w:tr>
      <w:tr w:rsidR="00D77B95" w:rsidRPr="00E41DA4" w14:paraId="3E5B4A91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6DB2A0F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Yes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D62940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174 (10)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AF9707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42 (10.2)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5E5C549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46 (11.2)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1725995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39 (8.6)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18779351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47 (10.0)</w:t>
            </w:r>
          </w:p>
        </w:tc>
      </w:tr>
      <w:tr w:rsidR="00D77B95" w:rsidRPr="00E41DA4" w14:paraId="1F62923C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F4862B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No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099C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574 (90.0)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5D17DB61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371 (89.8)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7747F6A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365 (88.8)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1ECE130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416 (91.4)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62BD9DF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422 (90.0)</w:t>
            </w:r>
          </w:p>
        </w:tc>
      </w:tr>
      <w:tr w:rsidR="00D77B95" w:rsidRPr="00E41DA4" w14:paraId="49D8A8A5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390B86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lastRenderedPageBreak/>
              <w:t>Missing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00030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63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55808CF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17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FADAC4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14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04B67BD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67B946A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12</w:t>
            </w:r>
          </w:p>
        </w:tc>
      </w:tr>
      <w:tr w:rsidR="00D77B95" w:rsidRPr="00E41DA4" w14:paraId="5481C569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7CAA75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Medical history of sleep apnea,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 (%)</w:t>
            </w:r>
          </w:p>
        </w:tc>
      </w:tr>
      <w:tr w:rsidR="00D77B95" w:rsidRPr="00E41DA4" w14:paraId="6051BA38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117F381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Yes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96C5B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358 (20.8)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B2C83C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103 (25.7)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65C94CC0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104 (25.6)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7692568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89 (19.8)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670FB2F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62 (13.3)</w:t>
            </w:r>
          </w:p>
        </w:tc>
      </w:tr>
      <w:tr w:rsidR="00D77B95" w:rsidRPr="00E41DA4" w14:paraId="49E0BA24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A61E64A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No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CC669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365 (79.2)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488BA86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298 (74.3)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7C68705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302 (74.4)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4DAA5BE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360 (80.2)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1B954E1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405 (86.7)</w:t>
            </w:r>
          </w:p>
        </w:tc>
      </w:tr>
      <w:tr w:rsidR="00D77B95" w:rsidRPr="00E41DA4" w14:paraId="14DCF2A9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D51DA5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Missing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32C8B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88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F4C329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193E61B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19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09386C0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26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5495E0C6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14</w:t>
            </w:r>
          </w:p>
        </w:tc>
      </w:tr>
      <w:tr w:rsidR="00D77B95" w:rsidRPr="00E41DA4" w14:paraId="2B318ABF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B55F1F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History of lung transplant,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AD7185">
              <w:rPr>
                <w:rFonts w:ascii="Arial" w:eastAsia="MS Mincho" w:hAnsi="Arial" w:cs="Arial"/>
                <w:i/>
                <w:iCs/>
                <w:sz w:val="18"/>
                <w:szCs w:val="18"/>
              </w:rPr>
              <w:t xml:space="preserve"> 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(%)</w:t>
            </w:r>
          </w:p>
        </w:tc>
      </w:tr>
      <w:tr w:rsidR="00D77B95" w:rsidRPr="00E41DA4" w14:paraId="29609FCB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6A4836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Yes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51BAD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 (0.3)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A7AB62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 (0.2)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0ABF341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 (0.5)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1F9FD7B6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 (0.4)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52232573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0 </w:t>
            </w:r>
          </w:p>
        </w:tc>
      </w:tr>
      <w:tr w:rsidR="00D77B95" w:rsidRPr="00E41DA4" w14:paraId="3099C7E6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7ADF019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No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4DE031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806 (99.7)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E9E90E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429 (99.8)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6429538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423 (99.5)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2076D7B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473 (99.6)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0A3F11C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481 (100)</w:t>
            </w:r>
          </w:p>
        </w:tc>
      </w:tr>
      <w:tr w:rsidR="00D77B95" w:rsidRPr="00E41DA4" w14:paraId="2B08FFB8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6969CC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History of atrial septostomy,</w:t>
            </w:r>
            <w:r w:rsidRPr="00AD7185">
              <w:rPr>
                <w:rFonts w:ascii="Arial" w:eastAsia="MS Mincho" w:hAnsi="Arial" w:cs="Arial"/>
                <w:i/>
                <w:iCs/>
                <w:sz w:val="18"/>
                <w:szCs w:val="18"/>
              </w:rPr>
              <w:t xml:space="preserve">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88263C">
              <w:rPr>
                <w:rFonts w:ascii="Arial" w:eastAsia="MS Mincho" w:hAnsi="Arial" w:cs="Arial"/>
                <w:sz w:val="18"/>
                <w:szCs w:val="18"/>
              </w:rPr>
              <w:t xml:space="preserve"> 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(%)</w:t>
            </w:r>
          </w:p>
        </w:tc>
      </w:tr>
      <w:tr w:rsidR="00D77B95" w:rsidRPr="00E41DA4" w14:paraId="4E184D3B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1346FAA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Yes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09C29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17 (0.9)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27AD501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 (0.2)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D4A390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 (0.5)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637B1EE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 (1.1)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055CA450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 (1.9)</w:t>
            </w:r>
          </w:p>
        </w:tc>
      </w:tr>
      <w:tr w:rsidR="00D77B95" w:rsidRPr="00E41DA4" w14:paraId="21347D8D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1557A4C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No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5A3A8A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794 (99.1)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684B9D1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429 (99.8)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6CD9602A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423 (99.5)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6A4B11E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470 (98.9)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5CFAEBCA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472 (98.1)</w:t>
            </w:r>
          </w:p>
        </w:tc>
      </w:tr>
      <w:tr w:rsidR="00D77B95" w:rsidRPr="00E41DA4" w14:paraId="60250AC6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75C1438A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COPD,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 (%)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49039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161C68E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5AF0B7E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5FCC519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3C63EA6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D77B95" w:rsidRPr="00E41DA4" w14:paraId="13A63F46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81B2A1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Yes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2A9E3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143 (8.0)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1F050A2A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31 (7.3)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1F63A0B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36 (8.7)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4C1A1DF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41 (8.7)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20FC8C7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35 (7.3)</w:t>
            </w:r>
          </w:p>
        </w:tc>
      </w:tr>
      <w:tr w:rsidR="00D77B95" w:rsidRPr="00E41DA4" w14:paraId="30AD96CC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6BD62C2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No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69D30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649 (92.0)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0D27AC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396 (92.7)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5BC209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379 (91.3)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3D3A4E71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430 (91.3)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00E01C6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444 (92.7)</w:t>
            </w:r>
          </w:p>
        </w:tc>
      </w:tr>
      <w:tr w:rsidR="00D77B95" w:rsidRPr="00E41DA4" w14:paraId="41F53733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E7ED69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Missing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C4DD1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1442280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9064F40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121B1D03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3534B44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</w:t>
            </w:r>
          </w:p>
        </w:tc>
      </w:tr>
      <w:tr w:rsidR="00D77B95" w:rsidRPr="00E41DA4" w14:paraId="7635EB3F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775381D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Pulmonary embolism,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 (%)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A8AE3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72FFB66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6CC513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2754B10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771831A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D77B95" w:rsidRPr="00E41DA4" w14:paraId="0DD222C5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D8EBB6A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Yes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B877C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47 (2.6)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AD89FF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13 (3.0)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37E35F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12 (2.9)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3BE990D6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13 (2.8)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0A66337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 (1.9)</w:t>
            </w:r>
          </w:p>
        </w:tc>
      </w:tr>
      <w:tr w:rsidR="00D77B95" w:rsidRPr="00E41DA4" w14:paraId="353802F8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518CA9A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No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55F79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745 (97.4)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9090A7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414 (97.0)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5AE4500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403 (97.1)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03DFD91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458 (97.2)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3D9917E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470 (98.1)</w:t>
            </w:r>
          </w:p>
        </w:tc>
      </w:tr>
      <w:tr w:rsidR="00D77B95" w:rsidRPr="00E41DA4" w14:paraId="0213C920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0D6A116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Missing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EE9D4A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5114E09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8FA0B3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1B8CA2C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7D4CB04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</w:t>
            </w:r>
          </w:p>
        </w:tc>
      </w:tr>
      <w:tr w:rsidR="00D77B95" w:rsidRPr="00E41DA4" w14:paraId="3ABB4792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C17739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Congenital heart disease,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 (%)</w:t>
            </w:r>
          </w:p>
        </w:tc>
      </w:tr>
      <w:tr w:rsidR="00D77B95" w:rsidRPr="00E41DA4" w14:paraId="63FA5D13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DB58E5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Yes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22ABC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226 (12.5)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225852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19 (4.4)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473080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37 (8.7)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3C08F2D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67 (14.1)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3E587E8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103 (21.4)</w:t>
            </w:r>
          </w:p>
        </w:tc>
      </w:tr>
      <w:tr w:rsidR="00D77B95" w:rsidRPr="00E41DA4" w14:paraId="0CB1BA91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16D19AEA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No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30C3E6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585 (87.5)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3D80D9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411 (95.6)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28D6AAA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388 (91.3)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7641D751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408 (85.9)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56EE3D4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378 (78.6)</w:t>
            </w:r>
          </w:p>
        </w:tc>
      </w:tr>
      <w:tr w:rsidR="00D77B95" w:rsidRPr="00E41DA4" w14:paraId="7838843D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194F0420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Any prostacyclin,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 (%)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5E02F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CA562B3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FC84F1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328FB61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4E49972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D77B95" w:rsidRPr="00E41DA4" w14:paraId="7753978C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B36068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Yes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A55850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816 (45.7)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C39C4CA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22"/>
              </w:rPr>
              <w:t>228 (53.5)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F3F370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215 (51.9)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772FB401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191 (40.6)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7C1972B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182 (38.3)</w:t>
            </w:r>
          </w:p>
        </w:tc>
      </w:tr>
      <w:tr w:rsidR="00D77B95" w:rsidRPr="00E41DA4" w14:paraId="0D937DE5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5CE9BC6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No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EEE1C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969 (54.3)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2058D8B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198 (46.5)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B7E2E76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199 (48.1)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02C919C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279 (59.4)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77EE572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293 (61.7)</w:t>
            </w:r>
          </w:p>
        </w:tc>
      </w:tr>
      <w:tr w:rsidR="00D77B95" w:rsidRPr="00E41DA4" w14:paraId="221482FE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6E51803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Missing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B1EAB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26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F867C2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55669F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4F2C1B9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6A2B818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</w:t>
            </w:r>
          </w:p>
        </w:tc>
      </w:tr>
      <w:tr w:rsidR="00D77B95" w:rsidRPr="00E41DA4" w14:paraId="69642323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7F1FC2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Any phosphodiesterase-5 inhibitor,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 (%)</w:t>
            </w:r>
          </w:p>
        </w:tc>
      </w:tr>
      <w:tr w:rsidR="00D77B95" w:rsidRPr="00E41DA4" w14:paraId="1A0F20D4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1A4D8E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Yes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229C1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918 (51.4)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6CB0DB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212 (49.8)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6D962D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217 (52.4)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4CB2CC7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253 (53.8)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025BE28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236 (49.7)</w:t>
            </w:r>
          </w:p>
        </w:tc>
      </w:tr>
      <w:tr w:rsidR="00D77B95" w:rsidRPr="00E41DA4" w14:paraId="17F1E0AB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516B242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lastRenderedPageBreak/>
              <w:t>No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57EE4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867 (48.6)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465CCD0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214 (50.2)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71330220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197 (47.6)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4CE56B61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217 (46.2)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1855357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239 (50.3)</w:t>
            </w:r>
          </w:p>
        </w:tc>
      </w:tr>
      <w:tr w:rsidR="00D77B95" w:rsidRPr="00E41DA4" w14:paraId="136A44D7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544B4F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Missing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DE83E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26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1E77F70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7B4CE93C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509CA240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24094A0B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</w:t>
            </w:r>
          </w:p>
        </w:tc>
      </w:tr>
      <w:tr w:rsidR="00D77B95" w:rsidRPr="00E41DA4" w14:paraId="16CE4837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EDFB276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Any endothelin receptor antagonist,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AD7185">
              <w:rPr>
                <w:rFonts w:ascii="Arial" w:eastAsia="MS Mincho" w:hAnsi="Arial" w:cs="Arial"/>
                <w:i/>
                <w:iCs/>
                <w:sz w:val="18"/>
                <w:szCs w:val="18"/>
              </w:rPr>
              <w:t xml:space="preserve"> 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(%)</w:t>
            </w:r>
          </w:p>
        </w:tc>
      </w:tr>
      <w:tr w:rsidR="00D77B95" w:rsidRPr="00E41DA4" w14:paraId="4340BCBE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2B5167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Yes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2B7458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937 (52.5)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361B5F1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219 (51.4)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531CB1C7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199 (48.1)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0EDCFBC2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258 (54.9)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4EB2FA7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261 (54.9)</w:t>
            </w:r>
          </w:p>
        </w:tc>
      </w:tr>
      <w:tr w:rsidR="00D77B95" w:rsidRPr="00E41DA4" w14:paraId="2E3F6F1F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right w:val="nil"/>
            </w:tcBorders>
          </w:tcPr>
          <w:p w14:paraId="2595A05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No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right w:val="nil"/>
            </w:tcBorders>
          </w:tcPr>
          <w:p w14:paraId="7835D35E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848 (47.5)</w:t>
            </w:r>
          </w:p>
        </w:tc>
        <w:tc>
          <w:tcPr>
            <w:tcW w:w="883" w:type="pct"/>
            <w:tcBorders>
              <w:top w:val="nil"/>
              <w:left w:val="nil"/>
              <w:right w:val="nil"/>
            </w:tcBorders>
          </w:tcPr>
          <w:p w14:paraId="43FAB735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207 (48.6)</w:t>
            </w:r>
          </w:p>
        </w:tc>
        <w:tc>
          <w:tcPr>
            <w:tcW w:w="883" w:type="pct"/>
            <w:tcBorders>
              <w:top w:val="nil"/>
              <w:left w:val="nil"/>
              <w:right w:val="nil"/>
            </w:tcBorders>
          </w:tcPr>
          <w:p w14:paraId="0453420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215 (51.9)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</w:tcPr>
          <w:p w14:paraId="09199F61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212 (45.1)</w:t>
            </w:r>
          </w:p>
        </w:tc>
        <w:tc>
          <w:tcPr>
            <w:tcW w:w="735" w:type="pct"/>
            <w:tcBorders>
              <w:top w:val="nil"/>
              <w:left w:val="nil"/>
              <w:right w:val="nil"/>
            </w:tcBorders>
          </w:tcPr>
          <w:p w14:paraId="3703F79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214 (45.1)</w:t>
            </w:r>
          </w:p>
        </w:tc>
      </w:tr>
      <w:tr w:rsidR="00D77B95" w:rsidRPr="00E41DA4" w14:paraId="33111C4B" w14:textId="77777777" w:rsidTr="002178FA">
        <w:trPr>
          <w:trHeight w:val="144"/>
        </w:trPr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96C25D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Missing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AB5C46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26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FFD83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17DB99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50804F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5716C4" w14:textId="77777777" w:rsidR="00D77B95" w:rsidRPr="00E41DA4" w:rsidRDefault="00D77B95" w:rsidP="002178FA">
            <w:pPr>
              <w:widowControl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</w:t>
            </w:r>
          </w:p>
        </w:tc>
      </w:tr>
    </w:tbl>
    <w:p w14:paraId="327740D7" w14:textId="77777777" w:rsidR="00D77B95" w:rsidRPr="00E41DA4" w:rsidRDefault="00D77B95" w:rsidP="00D77B95">
      <w:pPr>
        <w:widowControl w:val="0"/>
        <w:autoSpaceDE w:val="0"/>
        <w:autoSpaceDN w:val="0"/>
        <w:adjustRightInd w:val="0"/>
        <w:spacing w:before="120" w:line="276" w:lineRule="auto"/>
        <w:ind w:right="102"/>
        <w:rPr>
          <w:rFonts w:ascii="Arial" w:eastAsia="MS Mincho" w:hAnsi="Arial" w:cs="Arial"/>
          <w:sz w:val="18"/>
          <w:szCs w:val="18"/>
        </w:rPr>
      </w:pPr>
      <w:r w:rsidRPr="00F64567">
        <w:rPr>
          <w:rFonts w:ascii="Arial" w:eastAsia="MS Mincho" w:hAnsi="Arial" w:cs="Arial"/>
          <w:sz w:val="18"/>
          <w:szCs w:val="18"/>
          <w:vertAlign w:val="superscript"/>
        </w:rPr>
        <w:t>a</w:t>
      </w:r>
      <w:r w:rsidRPr="00E41DA4">
        <w:rPr>
          <w:rFonts w:ascii="Arial" w:eastAsia="MS Mincho" w:hAnsi="Arial" w:cs="Arial"/>
          <w:sz w:val="18"/>
          <w:szCs w:val="18"/>
        </w:rPr>
        <w:t>Scale ranges from 0</w:t>
      </w:r>
      <w:r>
        <w:rPr>
          <w:rFonts w:ascii="Arial" w:eastAsia="MS Mincho" w:hAnsi="Arial" w:cs="Arial"/>
          <w:sz w:val="18"/>
          <w:szCs w:val="18"/>
        </w:rPr>
        <w:t>,</w:t>
      </w:r>
      <w:r w:rsidRPr="00E41DA4">
        <w:rPr>
          <w:rFonts w:ascii="Arial" w:eastAsia="MS Mincho" w:hAnsi="Arial" w:cs="Arial"/>
          <w:sz w:val="18"/>
          <w:szCs w:val="18"/>
        </w:rPr>
        <w:t xml:space="preserve"> </w:t>
      </w:r>
      <w:r>
        <w:rPr>
          <w:rFonts w:ascii="Arial" w:eastAsia="MS Mincho" w:hAnsi="Arial" w:cs="Arial"/>
          <w:sz w:val="18"/>
          <w:szCs w:val="18"/>
        </w:rPr>
        <w:t xml:space="preserve">where </w:t>
      </w:r>
      <w:r w:rsidRPr="00E41DA4">
        <w:rPr>
          <w:rFonts w:ascii="Arial" w:eastAsia="MS Mincho" w:hAnsi="Arial" w:cs="Arial"/>
          <w:sz w:val="18"/>
          <w:szCs w:val="18"/>
        </w:rPr>
        <w:t>breathing is causing no difficulty at all</w:t>
      </w:r>
      <w:r>
        <w:rPr>
          <w:rFonts w:ascii="Arial" w:eastAsia="MS Mincho" w:hAnsi="Arial" w:cs="Arial"/>
          <w:sz w:val="18"/>
          <w:szCs w:val="18"/>
        </w:rPr>
        <w:t>,</w:t>
      </w:r>
      <w:r w:rsidRPr="00E41DA4">
        <w:rPr>
          <w:rFonts w:ascii="Arial" w:eastAsia="MS Mincho" w:hAnsi="Arial" w:cs="Arial"/>
          <w:sz w:val="18"/>
          <w:szCs w:val="18"/>
        </w:rPr>
        <w:t xml:space="preserve"> through 10</w:t>
      </w:r>
      <w:r>
        <w:rPr>
          <w:rFonts w:ascii="Arial" w:eastAsia="MS Mincho" w:hAnsi="Arial" w:cs="Arial"/>
          <w:sz w:val="18"/>
          <w:szCs w:val="18"/>
        </w:rPr>
        <w:t>,</w:t>
      </w:r>
      <w:r w:rsidRPr="00E41DA4">
        <w:rPr>
          <w:rFonts w:ascii="Arial" w:eastAsia="MS Mincho" w:hAnsi="Arial" w:cs="Arial"/>
          <w:sz w:val="18"/>
          <w:szCs w:val="18"/>
        </w:rPr>
        <w:t xml:space="preserve"> </w:t>
      </w:r>
      <w:r>
        <w:rPr>
          <w:rFonts w:ascii="Arial" w:eastAsia="MS Mincho" w:hAnsi="Arial" w:cs="Arial"/>
          <w:sz w:val="18"/>
          <w:szCs w:val="18"/>
        </w:rPr>
        <w:t xml:space="preserve">where </w:t>
      </w:r>
      <w:r w:rsidRPr="00E41DA4">
        <w:rPr>
          <w:rFonts w:ascii="Arial" w:eastAsia="MS Mincho" w:hAnsi="Arial" w:cs="Arial"/>
          <w:sz w:val="18"/>
          <w:szCs w:val="18"/>
        </w:rPr>
        <w:t>breathing difficulty is maximal.</w:t>
      </w:r>
    </w:p>
    <w:p w14:paraId="7D6AC368" w14:textId="23FF388C" w:rsidR="00AD5392" w:rsidRDefault="00D77B95" w:rsidP="00D77B95">
      <w:r w:rsidRPr="00E41DA4">
        <w:rPr>
          <w:rFonts w:ascii="Arial" w:eastAsia="MS Mincho" w:hAnsi="Arial" w:cs="Arial"/>
          <w:sz w:val="18"/>
          <w:szCs w:val="18"/>
        </w:rPr>
        <w:t>BNP</w:t>
      </w:r>
      <w:r>
        <w:rPr>
          <w:rFonts w:ascii="Arial" w:eastAsia="MS Mincho" w:hAnsi="Arial" w:cs="Arial"/>
          <w:sz w:val="18"/>
          <w:szCs w:val="18"/>
        </w:rPr>
        <w:t>:</w:t>
      </w:r>
      <w:r w:rsidRPr="00E41DA4">
        <w:rPr>
          <w:rFonts w:ascii="Arial" w:eastAsia="MS Mincho" w:hAnsi="Arial" w:cs="Arial"/>
          <w:sz w:val="18"/>
          <w:szCs w:val="18"/>
        </w:rPr>
        <w:t xml:space="preserve"> brain natriuretic peptide; bpm</w:t>
      </w:r>
      <w:r>
        <w:rPr>
          <w:rFonts w:ascii="Arial" w:eastAsia="MS Mincho" w:hAnsi="Arial" w:cs="Arial"/>
          <w:sz w:val="18"/>
          <w:szCs w:val="18"/>
        </w:rPr>
        <w:t>:</w:t>
      </w:r>
      <w:r w:rsidRPr="00E41DA4">
        <w:rPr>
          <w:rFonts w:ascii="Arial" w:eastAsia="MS Mincho" w:hAnsi="Arial" w:cs="Arial"/>
          <w:sz w:val="18"/>
          <w:szCs w:val="18"/>
        </w:rPr>
        <w:t xml:space="preserve"> beats per minute; COPD</w:t>
      </w:r>
      <w:r>
        <w:rPr>
          <w:rFonts w:ascii="Arial" w:eastAsia="MS Mincho" w:hAnsi="Arial" w:cs="Arial"/>
          <w:sz w:val="18"/>
          <w:szCs w:val="18"/>
        </w:rPr>
        <w:t>:</w:t>
      </w:r>
      <w:r w:rsidRPr="00E41DA4">
        <w:rPr>
          <w:rFonts w:ascii="Arial" w:eastAsia="MS Mincho" w:hAnsi="Arial" w:cs="Arial"/>
          <w:sz w:val="18"/>
          <w:szCs w:val="18"/>
        </w:rPr>
        <w:t xml:space="preserve"> chronic obstructive pulmonary disease; IQR</w:t>
      </w:r>
      <w:r>
        <w:rPr>
          <w:rFonts w:ascii="Arial" w:eastAsia="MS Mincho" w:hAnsi="Arial" w:cs="Arial"/>
          <w:sz w:val="18"/>
          <w:szCs w:val="18"/>
        </w:rPr>
        <w:t>:</w:t>
      </w:r>
      <w:r w:rsidRPr="00E41DA4">
        <w:rPr>
          <w:rFonts w:ascii="Arial" w:eastAsia="MS Mincho" w:hAnsi="Arial" w:cs="Arial"/>
          <w:sz w:val="18"/>
          <w:szCs w:val="18"/>
        </w:rPr>
        <w:t xml:space="preserve"> interquartile range; mPAP</w:t>
      </w:r>
      <w:r>
        <w:rPr>
          <w:rFonts w:ascii="Arial" w:eastAsia="MS Mincho" w:hAnsi="Arial" w:cs="Arial"/>
          <w:sz w:val="18"/>
          <w:szCs w:val="18"/>
        </w:rPr>
        <w:t>:</w:t>
      </w:r>
      <w:r w:rsidRPr="00E41DA4">
        <w:rPr>
          <w:rFonts w:ascii="Arial" w:eastAsia="MS Mincho" w:hAnsi="Arial" w:cs="Arial"/>
          <w:sz w:val="18"/>
          <w:szCs w:val="18"/>
        </w:rPr>
        <w:t xml:space="preserve"> mean pulmonary artery pressure; PAH</w:t>
      </w:r>
      <w:r>
        <w:rPr>
          <w:rFonts w:ascii="Arial" w:eastAsia="MS Mincho" w:hAnsi="Arial" w:cs="Arial"/>
          <w:sz w:val="18"/>
          <w:szCs w:val="18"/>
        </w:rPr>
        <w:t>:</w:t>
      </w:r>
      <w:r w:rsidRPr="00E41DA4">
        <w:rPr>
          <w:rFonts w:ascii="Arial" w:eastAsia="MS Mincho" w:hAnsi="Arial" w:cs="Arial"/>
          <w:sz w:val="18"/>
          <w:szCs w:val="18"/>
        </w:rPr>
        <w:t xml:space="preserve"> pulmonary arterial hypertension; PAPi</w:t>
      </w:r>
      <w:r>
        <w:rPr>
          <w:rFonts w:ascii="Arial" w:eastAsia="MS Mincho" w:hAnsi="Arial" w:cs="Arial"/>
          <w:sz w:val="18"/>
          <w:szCs w:val="18"/>
        </w:rPr>
        <w:t>:</w:t>
      </w:r>
      <w:r w:rsidRPr="00E41DA4">
        <w:rPr>
          <w:rFonts w:ascii="Arial" w:eastAsia="MS Mincho" w:hAnsi="Arial" w:cs="Arial"/>
          <w:sz w:val="18"/>
          <w:szCs w:val="18"/>
        </w:rPr>
        <w:t xml:space="preserve"> pulmonary artery pulsatility index; PCWP</w:t>
      </w:r>
      <w:r>
        <w:rPr>
          <w:rFonts w:ascii="Arial" w:eastAsia="MS Mincho" w:hAnsi="Arial" w:cs="Arial"/>
          <w:sz w:val="18"/>
          <w:szCs w:val="18"/>
        </w:rPr>
        <w:t>:</w:t>
      </w:r>
      <w:r w:rsidRPr="00E41DA4">
        <w:rPr>
          <w:rFonts w:ascii="Arial" w:eastAsia="MS Mincho" w:hAnsi="Arial" w:cs="Arial"/>
          <w:sz w:val="18"/>
          <w:szCs w:val="18"/>
        </w:rPr>
        <w:t xml:space="preserve"> pulmonary capillary wedge pressure; PVR</w:t>
      </w:r>
      <w:r>
        <w:rPr>
          <w:rFonts w:ascii="Arial" w:eastAsia="MS Mincho" w:hAnsi="Arial" w:cs="Arial"/>
          <w:sz w:val="18"/>
          <w:szCs w:val="18"/>
        </w:rPr>
        <w:t>:</w:t>
      </w:r>
      <w:r w:rsidRPr="00E41DA4">
        <w:rPr>
          <w:rFonts w:ascii="Arial" w:eastAsia="MS Mincho" w:hAnsi="Arial" w:cs="Arial"/>
          <w:sz w:val="18"/>
          <w:szCs w:val="18"/>
        </w:rPr>
        <w:t xml:space="preserve"> pulmonary vascular resistance; REVEAL</w:t>
      </w:r>
      <w:r>
        <w:rPr>
          <w:rFonts w:ascii="Arial" w:eastAsia="MS Mincho" w:hAnsi="Arial" w:cs="Arial"/>
          <w:sz w:val="18"/>
          <w:szCs w:val="18"/>
        </w:rPr>
        <w:t>:</w:t>
      </w:r>
      <w:r w:rsidRPr="00E41DA4">
        <w:rPr>
          <w:rFonts w:ascii="Arial" w:eastAsia="MS Mincho" w:hAnsi="Arial" w:cs="Arial"/>
          <w:sz w:val="18"/>
          <w:szCs w:val="18"/>
        </w:rPr>
        <w:t xml:space="preserve"> Registry to Evaluate Early and Long-Term PAH Disease Management; SD</w:t>
      </w:r>
      <w:r>
        <w:rPr>
          <w:rFonts w:ascii="Arial" w:eastAsia="MS Mincho" w:hAnsi="Arial" w:cs="Arial"/>
          <w:sz w:val="18"/>
          <w:szCs w:val="18"/>
        </w:rPr>
        <w:t>:</w:t>
      </w:r>
      <w:r w:rsidRPr="00E41DA4">
        <w:rPr>
          <w:rFonts w:ascii="Arial" w:eastAsia="MS Mincho" w:hAnsi="Arial" w:cs="Arial"/>
          <w:sz w:val="18"/>
          <w:szCs w:val="18"/>
        </w:rPr>
        <w:t xml:space="preserve"> standard deviation.</w:t>
      </w:r>
      <w:r w:rsidRPr="00E41DA4">
        <w:rPr>
          <w:rFonts w:ascii="Arial" w:eastAsia="Times New Roman" w:hAnsi="Arial" w:cs="Arial"/>
          <w:position w:val="6"/>
          <w:sz w:val="18"/>
          <w:szCs w:val="18"/>
          <w:vertAlign w:val="superscript"/>
        </w:rPr>
        <w:t xml:space="preserve"> </w:t>
      </w:r>
    </w:p>
    <w:sectPr w:rsidR="00AD53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392"/>
    <w:rsid w:val="00AD5392"/>
    <w:rsid w:val="00B16259"/>
    <w:rsid w:val="00D7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BBE184-60E5-4E4E-ACF5-2845EDA39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5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5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53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5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53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53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53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53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53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53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53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53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539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539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53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53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53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53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53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5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53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5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53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53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53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53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53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53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53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918</Words>
  <Characters>5235</Characters>
  <Application>Microsoft Office Word</Application>
  <DocSecurity>0</DocSecurity>
  <Lines>43</Lines>
  <Paragraphs>12</Paragraphs>
  <ScaleCrop>false</ScaleCrop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2026-05-25T01:40:00Z</dcterms:created>
  <dcterms:modified xsi:type="dcterms:W3CDTF">2026-05-25T01:41:00Z</dcterms:modified>
</cp:coreProperties>
</file>