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E283" w14:textId="77777777" w:rsidR="00B775B0" w:rsidRPr="00137F63" w:rsidRDefault="00B775B0" w:rsidP="00B775B0">
      <w:pPr>
        <w:spacing w:before="200" w:after="80" w:line="276" w:lineRule="auto"/>
        <w:rPr>
          <w:bCs/>
          <w:sz w:val="28"/>
          <w:szCs w:val="28"/>
        </w:rPr>
      </w:pPr>
      <w:r w:rsidRPr="00137F63">
        <w:rPr>
          <w:rFonts w:cs="Times New Roman"/>
          <w:b/>
          <w:sz w:val="28"/>
          <w:szCs w:val="28"/>
        </w:rPr>
        <w:t xml:space="preserve">Suppl 1. </w:t>
      </w:r>
      <w:r w:rsidRPr="00137F63">
        <w:rPr>
          <w:rFonts w:cs="Times New Roman"/>
          <w:bCs/>
          <w:sz w:val="28"/>
          <w:szCs w:val="28"/>
        </w:rPr>
        <w:t>Database search strategies</w:t>
      </w:r>
    </w:p>
    <w:p w14:paraId="66BCB5A5" w14:textId="77777777" w:rsidR="00B775B0" w:rsidRPr="00137F63" w:rsidRDefault="00B775B0" w:rsidP="00B775B0">
      <w:pPr>
        <w:spacing w:before="200" w:after="80" w:line="276" w:lineRule="auto"/>
      </w:pPr>
    </w:p>
    <w:p w14:paraId="70917718" w14:textId="77777777" w:rsidR="00B775B0" w:rsidRPr="00137F63" w:rsidRDefault="00B775B0" w:rsidP="00B775B0">
      <w:pPr>
        <w:spacing w:after="40"/>
      </w:pPr>
      <w:r w:rsidRPr="00137F63">
        <w:rPr>
          <w:rFonts w:cs="Times New Roman"/>
          <w:b/>
        </w:rPr>
        <w:t>PubMed</w:t>
      </w:r>
    </w:p>
    <w:p w14:paraId="1792D31A" w14:textId="77777777" w:rsidR="00B775B0" w:rsidRPr="00137F63" w:rsidRDefault="00B775B0" w:rsidP="00B775B0">
      <w:pPr>
        <w:spacing w:after="120"/>
      </w:pPr>
      <w:r w:rsidRPr="00137F63">
        <w:rPr>
          <w:rFonts w:cs="Times New Roman"/>
          <w:sz w:val="20"/>
        </w:rPr>
        <w:t>("drug-coated balloon" OR DCB OR "drug-eluting balloon" OR DEB OR "paclitaxel-coated balloon" OR PCB OR "paclitaxel-eluting balloon" OR PEB OR "sirolimus-coated balloon" OR SCB OR "sirolimus-eluting balloon" OR SEB) AND ("drug-eluting stent" OR DES) AND ("coronary artery disease" OR "myocardial infarction" OR "percutaneous coronary intervention" OR PCI OR "de novo")</w:t>
      </w:r>
    </w:p>
    <w:p w14:paraId="76B937D3" w14:textId="77777777" w:rsidR="00B775B0" w:rsidRPr="00137F63" w:rsidRDefault="00B775B0" w:rsidP="00B775B0">
      <w:pPr>
        <w:spacing w:after="40"/>
      </w:pPr>
      <w:r w:rsidRPr="00137F63">
        <w:rPr>
          <w:rFonts w:cs="Times New Roman"/>
          <w:b/>
        </w:rPr>
        <w:t>Embase</w:t>
      </w:r>
    </w:p>
    <w:p w14:paraId="3A9FA060" w14:textId="77777777" w:rsidR="00B775B0" w:rsidRPr="00137F63" w:rsidRDefault="00B775B0" w:rsidP="00B775B0">
      <w:pPr>
        <w:spacing w:after="120"/>
      </w:pPr>
      <w:r w:rsidRPr="00137F63">
        <w:rPr>
          <w:rFonts w:cs="Times New Roman"/>
          <w:sz w:val="20"/>
        </w:rPr>
        <w:t>('drug-coated balloon' OR DCB OR 'drug-eluting balloon' OR DEB OR 'paclitaxel-coated balloon' OR PCB OR 'paclitaxel-eluting balloon' OR PEB OR 'sirolimus-coated balloon' OR SCB OR 'sirolimus-eluting balloon' OR SEB) AND ('drug-eluting stent' OR DES) AND ('coronary artery disease' OR 'myocardial infarction' OR 'percutaneous coronary intervention' OR PCI OR 'de novo')</w:t>
      </w:r>
    </w:p>
    <w:p w14:paraId="18D84D22" w14:textId="77777777" w:rsidR="00B775B0" w:rsidRPr="00137F63" w:rsidRDefault="00B775B0" w:rsidP="00B775B0">
      <w:pPr>
        <w:spacing w:after="40"/>
      </w:pPr>
      <w:r w:rsidRPr="00137F63">
        <w:rPr>
          <w:rFonts w:cs="Times New Roman"/>
          <w:b/>
        </w:rPr>
        <w:t>Cochrane Central Register of Controlled Trials</w:t>
      </w:r>
    </w:p>
    <w:p w14:paraId="3D13C50D" w14:textId="77777777" w:rsidR="00B775B0" w:rsidRDefault="00B775B0" w:rsidP="00B775B0">
      <w:pPr>
        <w:rPr>
          <w:rFonts w:cs="Times New Roman"/>
          <w:sz w:val="20"/>
        </w:rPr>
      </w:pPr>
      <w:r w:rsidRPr="00137F63">
        <w:rPr>
          <w:rFonts w:cs="Times New Roman"/>
          <w:sz w:val="20"/>
        </w:rPr>
        <w:t>Same Boolean structure as PubMed, with double-quoted phrases.</w:t>
      </w:r>
    </w:p>
    <w:p w14:paraId="7261A4E3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6D"/>
    <w:rsid w:val="004244E6"/>
    <w:rsid w:val="0067415F"/>
    <w:rsid w:val="00861130"/>
    <w:rsid w:val="00B775B0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459AE-3419-4C5B-9A66-6A8D68DB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7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7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7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7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7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7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7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7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7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7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7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7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7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7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7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7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2026-07-26T02:21:00Z</dcterms:created>
  <dcterms:modified xsi:type="dcterms:W3CDTF">2026-07-26T02:21:00Z</dcterms:modified>
</cp:coreProperties>
</file>