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01AE9" w14:textId="77777777" w:rsidR="004D13DA" w:rsidRPr="00137F63" w:rsidRDefault="004D13DA" w:rsidP="004D13DA">
      <w:pPr>
        <w:spacing w:before="200" w:after="80" w:line="276" w:lineRule="auto"/>
        <w:rPr>
          <w:rFonts w:cs="Times New Roman"/>
          <w:b/>
        </w:rPr>
      </w:pPr>
    </w:p>
    <w:p w14:paraId="342550DC" w14:textId="77777777" w:rsidR="004D13DA" w:rsidRPr="00137F63" w:rsidRDefault="004D13DA" w:rsidP="004D13DA">
      <w:pPr>
        <w:rPr>
          <w:bCs/>
          <w:sz w:val="28"/>
          <w:szCs w:val="28"/>
        </w:rPr>
      </w:pPr>
      <w:r w:rsidRPr="00137F63">
        <w:rPr>
          <w:b/>
          <w:sz w:val="28"/>
          <w:szCs w:val="28"/>
        </w:rPr>
        <w:t xml:space="preserve">Suppl 4. </w:t>
      </w:r>
      <w:r w:rsidRPr="00137F63">
        <w:rPr>
          <w:bCs/>
          <w:sz w:val="28"/>
          <w:szCs w:val="28"/>
        </w:rPr>
        <w:t>Trial-level covariates, analyses, and quality assessment</w:t>
      </w:r>
    </w:p>
    <w:p w14:paraId="169BD746" w14:textId="77777777" w:rsidR="004D13DA" w:rsidRPr="00137F63" w:rsidRDefault="004D13DA" w:rsidP="004D13DA">
      <w:pPr>
        <w:spacing w:after="80"/>
        <w:rPr>
          <w:bCs/>
        </w:rPr>
      </w:pPr>
      <w:r w:rsidRPr="00137F63">
        <w:rPr>
          <w:b/>
        </w:rPr>
        <w:t xml:space="preserve">Suppl 4a. </w:t>
      </w:r>
      <w:r w:rsidRPr="00137F63">
        <w:rPr>
          <w:bCs/>
        </w:rPr>
        <w:t>DCB and DES by trial region</w:t>
      </w:r>
    </w:p>
    <w:tbl>
      <w:tblPr>
        <w:tblW w:w="0" w:type="auto"/>
        <w:tblLayout w:type="fixed"/>
        <w:tblLook w:val="04A0" w:firstRow="1" w:lastRow="0" w:firstColumn="1" w:lastColumn="0" w:noHBand="0" w:noVBand="1"/>
      </w:tblPr>
      <w:tblGrid>
        <w:gridCol w:w="1872"/>
        <w:gridCol w:w="1584"/>
        <w:gridCol w:w="3744"/>
        <w:gridCol w:w="2304"/>
      </w:tblGrid>
      <w:tr w:rsidR="004D13DA" w:rsidRPr="00137F63" w14:paraId="115AFD86" w14:textId="77777777" w:rsidTr="00C5455D">
        <w:tc>
          <w:tcPr>
            <w:tcW w:w="1872"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739E599D" w14:textId="77777777" w:rsidR="004D13DA" w:rsidRPr="00137F63" w:rsidRDefault="004D13DA" w:rsidP="00C5455D">
            <w:pPr>
              <w:spacing w:after="0" w:line="276" w:lineRule="auto"/>
            </w:pPr>
            <w:r w:rsidRPr="00137F63">
              <w:rPr>
                <w:rFonts w:cs="Times New Roman"/>
                <w:b/>
                <w:sz w:val="18"/>
              </w:rPr>
              <w:t>Trial</w:t>
            </w:r>
          </w:p>
        </w:tc>
        <w:tc>
          <w:tcPr>
            <w:tcW w:w="1584"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1CE0DD4A" w14:textId="77777777" w:rsidR="004D13DA" w:rsidRPr="00137F63" w:rsidRDefault="004D13DA" w:rsidP="00C5455D">
            <w:pPr>
              <w:spacing w:after="0" w:line="276" w:lineRule="auto"/>
              <w:jc w:val="center"/>
            </w:pPr>
            <w:r w:rsidRPr="00137F63">
              <w:rPr>
                <w:rFonts w:cs="Times New Roman"/>
                <w:b/>
                <w:sz w:val="18"/>
              </w:rPr>
              <w:t>Continent</w:t>
            </w:r>
          </w:p>
        </w:tc>
        <w:tc>
          <w:tcPr>
            <w:tcW w:w="3744"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79962018" w14:textId="77777777" w:rsidR="004D13DA" w:rsidRPr="00137F63" w:rsidRDefault="004D13DA" w:rsidP="00C5455D">
            <w:pPr>
              <w:spacing w:after="0" w:line="276" w:lineRule="auto"/>
              <w:jc w:val="center"/>
            </w:pPr>
            <w:r w:rsidRPr="00137F63">
              <w:rPr>
                <w:rFonts w:cs="Times New Roman"/>
                <w:b/>
                <w:sz w:val="18"/>
              </w:rPr>
              <w:t>DCB device (manufacturer)</w:t>
            </w:r>
          </w:p>
        </w:tc>
        <w:tc>
          <w:tcPr>
            <w:tcW w:w="2304"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0F5A2C1D" w14:textId="77777777" w:rsidR="004D13DA" w:rsidRPr="00137F63" w:rsidRDefault="004D13DA" w:rsidP="00C5455D">
            <w:pPr>
              <w:spacing w:after="0" w:line="276" w:lineRule="auto"/>
              <w:jc w:val="center"/>
            </w:pPr>
            <w:r w:rsidRPr="00137F63">
              <w:rPr>
                <w:rFonts w:cs="Times New Roman"/>
                <w:b/>
                <w:sz w:val="18"/>
              </w:rPr>
              <w:t>DES device</w:t>
            </w:r>
          </w:p>
        </w:tc>
      </w:tr>
      <w:tr w:rsidR="004D13DA" w:rsidRPr="00137F63" w14:paraId="65A1FCE1"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6ABCBEDD" w14:textId="77777777" w:rsidR="004D13DA" w:rsidRPr="00137F63" w:rsidRDefault="004D13DA" w:rsidP="00C5455D">
            <w:pPr>
              <w:spacing w:after="0" w:line="276" w:lineRule="auto"/>
            </w:pPr>
            <w:r w:rsidRPr="00137F63">
              <w:rPr>
                <w:rFonts w:cs="Times New Roman"/>
                <w:sz w:val="18"/>
              </w:rPr>
              <w:t>PICCOLETO</w:t>
            </w:r>
          </w:p>
        </w:tc>
        <w:tc>
          <w:tcPr>
            <w:tcW w:w="1584" w:type="dxa"/>
            <w:tcBorders>
              <w:top w:val="single" w:sz="4" w:space="0" w:color="888888"/>
              <w:left w:val="single" w:sz="4" w:space="0" w:color="888888"/>
              <w:bottom w:val="single" w:sz="4" w:space="0" w:color="888888"/>
              <w:right w:val="single" w:sz="4" w:space="0" w:color="888888"/>
            </w:tcBorders>
            <w:vAlign w:val="center"/>
          </w:tcPr>
          <w:p w14:paraId="65F32589" w14:textId="77777777" w:rsidR="004D13DA" w:rsidRPr="00137F63" w:rsidRDefault="004D13DA" w:rsidP="00C5455D">
            <w:pPr>
              <w:spacing w:after="0" w:line="276" w:lineRule="auto"/>
              <w:jc w:val="center"/>
            </w:pPr>
            <w:r w:rsidRPr="00137F63">
              <w:rPr>
                <w:rFonts w:cs="Times New Roman"/>
                <w:sz w:val="18"/>
              </w:rPr>
              <w:t>Europe</w:t>
            </w:r>
          </w:p>
        </w:tc>
        <w:tc>
          <w:tcPr>
            <w:tcW w:w="3744" w:type="dxa"/>
            <w:tcBorders>
              <w:top w:val="single" w:sz="4" w:space="0" w:color="888888"/>
              <w:left w:val="single" w:sz="4" w:space="0" w:color="888888"/>
              <w:bottom w:val="single" w:sz="4" w:space="0" w:color="888888"/>
              <w:right w:val="single" w:sz="4" w:space="0" w:color="888888"/>
            </w:tcBorders>
            <w:vAlign w:val="center"/>
          </w:tcPr>
          <w:p w14:paraId="3BF3DF46" w14:textId="77777777" w:rsidR="004D13DA" w:rsidRPr="00137F63" w:rsidRDefault="004D13DA" w:rsidP="00C5455D">
            <w:pPr>
              <w:spacing w:after="0" w:line="276" w:lineRule="auto"/>
              <w:jc w:val="center"/>
            </w:pPr>
            <w:r w:rsidRPr="00137F63">
              <w:rPr>
                <w:rFonts w:cs="Times New Roman"/>
                <w:sz w:val="18"/>
              </w:rPr>
              <w:t>Dior PCB (Eurocor, Germany)</w:t>
            </w:r>
          </w:p>
        </w:tc>
        <w:tc>
          <w:tcPr>
            <w:tcW w:w="2304" w:type="dxa"/>
            <w:tcBorders>
              <w:top w:val="single" w:sz="4" w:space="0" w:color="888888"/>
              <w:left w:val="single" w:sz="4" w:space="0" w:color="888888"/>
              <w:bottom w:val="single" w:sz="4" w:space="0" w:color="888888"/>
              <w:right w:val="single" w:sz="4" w:space="0" w:color="888888"/>
            </w:tcBorders>
            <w:vAlign w:val="center"/>
          </w:tcPr>
          <w:p w14:paraId="15C9467E" w14:textId="77777777" w:rsidR="004D13DA" w:rsidRPr="00137F63" w:rsidRDefault="004D13DA" w:rsidP="00C5455D">
            <w:pPr>
              <w:spacing w:after="0" w:line="276" w:lineRule="auto"/>
              <w:jc w:val="center"/>
            </w:pPr>
            <w:r w:rsidRPr="00137F63">
              <w:rPr>
                <w:rFonts w:cs="Times New Roman"/>
                <w:sz w:val="18"/>
              </w:rPr>
              <w:t>Taxus Liberté</w:t>
            </w:r>
          </w:p>
        </w:tc>
      </w:tr>
      <w:tr w:rsidR="004D13DA" w:rsidRPr="00137F63" w14:paraId="5A47C05B"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126F2AEB" w14:textId="77777777" w:rsidR="004D13DA" w:rsidRPr="00137F63" w:rsidRDefault="004D13DA" w:rsidP="00C5455D">
            <w:pPr>
              <w:spacing w:after="0" w:line="276" w:lineRule="auto"/>
            </w:pPr>
            <w:r w:rsidRPr="00137F63">
              <w:rPr>
                <w:rFonts w:cs="Times New Roman"/>
                <w:sz w:val="18"/>
              </w:rPr>
              <w:t>BELLO</w:t>
            </w:r>
          </w:p>
        </w:tc>
        <w:tc>
          <w:tcPr>
            <w:tcW w:w="1584" w:type="dxa"/>
            <w:tcBorders>
              <w:top w:val="single" w:sz="4" w:space="0" w:color="888888"/>
              <w:left w:val="single" w:sz="4" w:space="0" w:color="888888"/>
              <w:bottom w:val="single" w:sz="4" w:space="0" w:color="888888"/>
              <w:right w:val="single" w:sz="4" w:space="0" w:color="888888"/>
            </w:tcBorders>
            <w:vAlign w:val="center"/>
          </w:tcPr>
          <w:p w14:paraId="4DCE316B" w14:textId="77777777" w:rsidR="004D13DA" w:rsidRPr="00137F63" w:rsidRDefault="004D13DA" w:rsidP="00C5455D">
            <w:pPr>
              <w:spacing w:after="0" w:line="276" w:lineRule="auto"/>
              <w:jc w:val="center"/>
            </w:pPr>
            <w:r w:rsidRPr="00137F63">
              <w:rPr>
                <w:rFonts w:cs="Times New Roman"/>
                <w:sz w:val="18"/>
              </w:rPr>
              <w:t>Europe</w:t>
            </w:r>
          </w:p>
        </w:tc>
        <w:tc>
          <w:tcPr>
            <w:tcW w:w="3744" w:type="dxa"/>
            <w:tcBorders>
              <w:top w:val="single" w:sz="4" w:space="0" w:color="888888"/>
              <w:left w:val="single" w:sz="4" w:space="0" w:color="888888"/>
              <w:bottom w:val="single" w:sz="4" w:space="0" w:color="888888"/>
              <w:right w:val="single" w:sz="4" w:space="0" w:color="888888"/>
            </w:tcBorders>
            <w:vAlign w:val="center"/>
          </w:tcPr>
          <w:p w14:paraId="7A4AAA9D" w14:textId="77777777" w:rsidR="004D13DA" w:rsidRPr="00137F63" w:rsidRDefault="004D13DA" w:rsidP="00C5455D">
            <w:pPr>
              <w:spacing w:after="0" w:line="276" w:lineRule="auto"/>
              <w:jc w:val="center"/>
            </w:pPr>
            <w:r w:rsidRPr="00137F63">
              <w:rPr>
                <w:rFonts w:cs="Times New Roman"/>
                <w:sz w:val="18"/>
              </w:rPr>
              <w:t>IN.PACT Falcon (Medtronic Invatec, Italy)</w:t>
            </w:r>
          </w:p>
        </w:tc>
        <w:tc>
          <w:tcPr>
            <w:tcW w:w="2304" w:type="dxa"/>
            <w:tcBorders>
              <w:top w:val="single" w:sz="4" w:space="0" w:color="888888"/>
              <w:left w:val="single" w:sz="4" w:space="0" w:color="888888"/>
              <w:bottom w:val="single" w:sz="4" w:space="0" w:color="888888"/>
              <w:right w:val="single" w:sz="4" w:space="0" w:color="888888"/>
            </w:tcBorders>
            <w:vAlign w:val="center"/>
          </w:tcPr>
          <w:p w14:paraId="1D803396" w14:textId="77777777" w:rsidR="004D13DA" w:rsidRPr="00137F63" w:rsidRDefault="004D13DA" w:rsidP="00C5455D">
            <w:pPr>
              <w:spacing w:after="0" w:line="276" w:lineRule="auto"/>
              <w:jc w:val="center"/>
            </w:pPr>
            <w:r w:rsidRPr="00137F63">
              <w:rPr>
                <w:rFonts w:cs="Times New Roman"/>
                <w:sz w:val="18"/>
              </w:rPr>
              <w:t>Taxus Liberté</w:t>
            </w:r>
          </w:p>
        </w:tc>
      </w:tr>
      <w:tr w:rsidR="004D13DA" w:rsidRPr="00137F63" w14:paraId="0FEC5861"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0DAB4C1D" w14:textId="77777777" w:rsidR="004D13DA" w:rsidRPr="00137F63" w:rsidRDefault="004D13DA" w:rsidP="00C5455D">
            <w:pPr>
              <w:spacing w:after="0" w:line="276" w:lineRule="auto"/>
            </w:pPr>
            <w:r w:rsidRPr="00137F63">
              <w:rPr>
                <w:rFonts w:cs="Times New Roman"/>
                <w:sz w:val="18"/>
              </w:rPr>
              <w:t>BASKET-SMALL 2</w:t>
            </w:r>
          </w:p>
        </w:tc>
        <w:tc>
          <w:tcPr>
            <w:tcW w:w="1584" w:type="dxa"/>
            <w:tcBorders>
              <w:top w:val="single" w:sz="4" w:space="0" w:color="888888"/>
              <w:left w:val="single" w:sz="4" w:space="0" w:color="888888"/>
              <w:bottom w:val="single" w:sz="4" w:space="0" w:color="888888"/>
              <w:right w:val="single" w:sz="4" w:space="0" w:color="888888"/>
            </w:tcBorders>
            <w:vAlign w:val="center"/>
          </w:tcPr>
          <w:p w14:paraId="7F939AF8" w14:textId="77777777" w:rsidR="004D13DA" w:rsidRPr="00137F63" w:rsidRDefault="004D13DA" w:rsidP="00C5455D">
            <w:pPr>
              <w:spacing w:after="0" w:line="276" w:lineRule="auto"/>
              <w:jc w:val="center"/>
            </w:pPr>
            <w:r w:rsidRPr="00137F63">
              <w:rPr>
                <w:rFonts w:cs="Times New Roman"/>
                <w:sz w:val="18"/>
              </w:rPr>
              <w:t>Europe</w:t>
            </w:r>
          </w:p>
        </w:tc>
        <w:tc>
          <w:tcPr>
            <w:tcW w:w="3744" w:type="dxa"/>
            <w:tcBorders>
              <w:top w:val="single" w:sz="4" w:space="0" w:color="888888"/>
              <w:left w:val="single" w:sz="4" w:space="0" w:color="888888"/>
              <w:bottom w:val="single" w:sz="4" w:space="0" w:color="888888"/>
              <w:right w:val="single" w:sz="4" w:space="0" w:color="888888"/>
            </w:tcBorders>
            <w:vAlign w:val="center"/>
          </w:tcPr>
          <w:p w14:paraId="5CAD2343" w14:textId="77777777" w:rsidR="004D13DA" w:rsidRPr="00137F63" w:rsidRDefault="004D13DA" w:rsidP="00C5455D">
            <w:pPr>
              <w:spacing w:after="0" w:line="276" w:lineRule="auto"/>
              <w:jc w:val="center"/>
            </w:pPr>
            <w:r w:rsidRPr="00137F63">
              <w:rPr>
                <w:rFonts w:cs="Times New Roman"/>
                <w:sz w:val="18"/>
              </w:rPr>
              <w:t>SeQuent Please (B. Braun, Germany)</w:t>
            </w:r>
          </w:p>
        </w:tc>
        <w:tc>
          <w:tcPr>
            <w:tcW w:w="2304" w:type="dxa"/>
            <w:tcBorders>
              <w:top w:val="single" w:sz="4" w:space="0" w:color="888888"/>
              <w:left w:val="single" w:sz="4" w:space="0" w:color="888888"/>
              <w:bottom w:val="single" w:sz="4" w:space="0" w:color="888888"/>
              <w:right w:val="single" w:sz="4" w:space="0" w:color="888888"/>
            </w:tcBorders>
            <w:vAlign w:val="center"/>
          </w:tcPr>
          <w:p w14:paraId="792EB540" w14:textId="77777777" w:rsidR="004D13DA" w:rsidRPr="00137F63" w:rsidRDefault="004D13DA" w:rsidP="00C5455D">
            <w:pPr>
              <w:spacing w:after="0" w:line="276" w:lineRule="auto"/>
              <w:jc w:val="center"/>
            </w:pPr>
            <w:r w:rsidRPr="00137F63">
              <w:rPr>
                <w:rFonts w:cs="Times New Roman"/>
                <w:sz w:val="18"/>
              </w:rPr>
              <w:t>Taxus Element / Xience</w:t>
            </w:r>
          </w:p>
        </w:tc>
      </w:tr>
      <w:tr w:rsidR="004D13DA" w:rsidRPr="00137F63" w14:paraId="605F4828"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79074C17" w14:textId="77777777" w:rsidR="004D13DA" w:rsidRPr="00137F63" w:rsidRDefault="004D13DA" w:rsidP="00C5455D">
            <w:pPr>
              <w:spacing w:after="0" w:line="276" w:lineRule="auto"/>
            </w:pPr>
            <w:r w:rsidRPr="00137F63">
              <w:rPr>
                <w:rFonts w:cs="Times New Roman"/>
                <w:sz w:val="18"/>
              </w:rPr>
              <w:t>PICCOLETO II</w:t>
            </w:r>
          </w:p>
        </w:tc>
        <w:tc>
          <w:tcPr>
            <w:tcW w:w="1584" w:type="dxa"/>
            <w:tcBorders>
              <w:top w:val="single" w:sz="4" w:space="0" w:color="888888"/>
              <w:left w:val="single" w:sz="4" w:space="0" w:color="888888"/>
              <w:bottom w:val="single" w:sz="4" w:space="0" w:color="888888"/>
              <w:right w:val="single" w:sz="4" w:space="0" w:color="888888"/>
            </w:tcBorders>
            <w:vAlign w:val="center"/>
          </w:tcPr>
          <w:p w14:paraId="27FEF9CE" w14:textId="77777777" w:rsidR="004D13DA" w:rsidRPr="00137F63" w:rsidRDefault="004D13DA" w:rsidP="00C5455D">
            <w:pPr>
              <w:spacing w:after="0" w:line="276" w:lineRule="auto"/>
              <w:jc w:val="center"/>
            </w:pPr>
            <w:r w:rsidRPr="00137F63">
              <w:rPr>
                <w:rFonts w:cs="Times New Roman"/>
                <w:sz w:val="18"/>
              </w:rPr>
              <w:t>Europe</w:t>
            </w:r>
          </w:p>
        </w:tc>
        <w:tc>
          <w:tcPr>
            <w:tcW w:w="3744" w:type="dxa"/>
            <w:tcBorders>
              <w:top w:val="single" w:sz="4" w:space="0" w:color="888888"/>
              <w:left w:val="single" w:sz="4" w:space="0" w:color="888888"/>
              <w:bottom w:val="single" w:sz="4" w:space="0" w:color="888888"/>
              <w:right w:val="single" w:sz="4" w:space="0" w:color="888888"/>
            </w:tcBorders>
            <w:vAlign w:val="center"/>
          </w:tcPr>
          <w:p w14:paraId="7BC21997" w14:textId="77777777" w:rsidR="004D13DA" w:rsidRPr="00137F63" w:rsidRDefault="004D13DA" w:rsidP="00C5455D">
            <w:pPr>
              <w:spacing w:after="0" w:line="276" w:lineRule="auto"/>
              <w:jc w:val="center"/>
            </w:pPr>
            <w:r w:rsidRPr="00137F63">
              <w:rPr>
                <w:rFonts w:cs="Times New Roman"/>
                <w:sz w:val="18"/>
              </w:rPr>
              <w:t>Elutax SV (Aachen Resonance, Germany)</w:t>
            </w:r>
          </w:p>
        </w:tc>
        <w:tc>
          <w:tcPr>
            <w:tcW w:w="2304" w:type="dxa"/>
            <w:tcBorders>
              <w:top w:val="single" w:sz="4" w:space="0" w:color="888888"/>
              <w:left w:val="single" w:sz="4" w:space="0" w:color="888888"/>
              <w:bottom w:val="single" w:sz="4" w:space="0" w:color="888888"/>
              <w:right w:val="single" w:sz="4" w:space="0" w:color="888888"/>
            </w:tcBorders>
            <w:vAlign w:val="center"/>
          </w:tcPr>
          <w:p w14:paraId="605CBA2D" w14:textId="77777777" w:rsidR="004D13DA" w:rsidRPr="00137F63" w:rsidRDefault="004D13DA" w:rsidP="00C5455D">
            <w:pPr>
              <w:spacing w:after="0" w:line="276" w:lineRule="auto"/>
              <w:jc w:val="center"/>
            </w:pPr>
            <w:r w:rsidRPr="00137F63">
              <w:rPr>
                <w:rFonts w:cs="Times New Roman"/>
                <w:sz w:val="18"/>
              </w:rPr>
              <w:t>Xience (everolimus)</w:t>
            </w:r>
          </w:p>
        </w:tc>
      </w:tr>
      <w:tr w:rsidR="004D13DA" w:rsidRPr="00137F63" w14:paraId="74D9CE04"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42601161" w14:textId="77777777" w:rsidR="004D13DA" w:rsidRPr="00137F63" w:rsidRDefault="004D13DA" w:rsidP="00C5455D">
            <w:pPr>
              <w:spacing w:after="0" w:line="276" w:lineRule="auto"/>
            </w:pPr>
            <w:r w:rsidRPr="00137F63">
              <w:rPr>
                <w:rFonts w:cs="Times New Roman"/>
                <w:sz w:val="18"/>
              </w:rPr>
              <w:t>REVELATION</w:t>
            </w:r>
          </w:p>
        </w:tc>
        <w:tc>
          <w:tcPr>
            <w:tcW w:w="1584" w:type="dxa"/>
            <w:tcBorders>
              <w:top w:val="single" w:sz="4" w:space="0" w:color="888888"/>
              <w:left w:val="single" w:sz="4" w:space="0" w:color="888888"/>
              <w:bottom w:val="single" w:sz="4" w:space="0" w:color="888888"/>
              <w:right w:val="single" w:sz="4" w:space="0" w:color="888888"/>
            </w:tcBorders>
            <w:vAlign w:val="center"/>
          </w:tcPr>
          <w:p w14:paraId="7A8790D3" w14:textId="77777777" w:rsidR="004D13DA" w:rsidRPr="00137F63" w:rsidRDefault="004D13DA" w:rsidP="00C5455D">
            <w:pPr>
              <w:spacing w:after="0" w:line="276" w:lineRule="auto"/>
              <w:jc w:val="center"/>
            </w:pPr>
            <w:r w:rsidRPr="00137F63">
              <w:rPr>
                <w:rFonts w:cs="Times New Roman"/>
                <w:sz w:val="18"/>
              </w:rPr>
              <w:t>Europe</w:t>
            </w:r>
          </w:p>
        </w:tc>
        <w:tc>
          <w:tcPr>
            <w:tcW w:w="3744" w:type="dxa"/>
            <w:tcBorders>
              <w:top w:val="single" w:sz="4" w:space="0" w:color="888888"/>
              <w:left w:val="single" w:sz="4" w:space="0" w:color="888888"/>
              <w:bottom w:val="single" w:sz="4" w:space="0" w:color="888888"/>
              <w:right w:val="single" w:sz="4" w:space="0" w:color="888888"/>
            </w:tcBorders>
            <w:vAlign w:val="center"/>
          </w:tcPr>
          <w:p w14:paraId="3DCBDFA5" w14:textId="77777777" w:rsidR="004D13DA" w:rsidRPr="00137F63" w:rsidRDefault="004D13DA" w:rsidP="00C5455D">
            <w:pPr>
              <w:spacing w:after="0" w:line="276" w:lineRule="auto"/>
              <w:jc w:val="center"/>
            </w:pPr>
            <w:r w:rsidRPr="00137F63">
              <w:rPr>
                <w:rFonts w:cs="Times New Roman"/>
                <w:sz w:val="18"/>
              </w:rPr>
              <w:t>Pantera Lux (Biotronik, Germany)</w:t>
            </w:r>
          </w:p>
        </w:tc>
        <w:tc>
          <w:tcPr>
            <w:tcW w:w="2304" w:type="dxa"/>
            <w:tcBorders>
              <w:top w:val="single" w:sz="4" w:space="0" w:color="888888"/>
              <w:left w:val="single" w:sz="4" w:space="0" w:color="888888"/>
              <w:bottom w:val="single" w:sz="4" w:space="0" w:color="888888"/>
              <w:right w:val="single" w:sz="4" w:space="0" w:color="888888"/>
            </w:tcBorders>
            <w:vAlign w:val="center"/>
          </w:tcPr>
          <w:p w14:paraId="514F937C" w14:textId="77777777" w:rsidR="004D13DA" w:rsidRPr="00137F63" w:rsidRDefault="004D13DA" w:rsidP="00C5455D">
            <w:pPr>
              <w:spacing w:after="0" w:line="276" w:lineRule="auto"/>
              <w:jc w:val="center"/>
            </w:pPr>
            <w:r w:rsidRPr="00137F63">
              <w:rPr>
                <w:rFonts w:cs="Times New Roman"/>
                <w:sz w:val="18"/>
              </w:rPr>
              <w:t>Orsiro / Xience</w:t>
            </w:r>
          </w:p>
        </w:tc>
      </w:tr>
      <w:tr w:rsidR="004D13DA" w:rsidRPr="00137F63" w14:paraId="58BE8B2F"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62C164B7" w14:textId="77777777" w:rsidR="004D13DA" w:rsidRPr="00137F63" w:rsidRDefault="004D13DA" w:rsidP="00C5455D">
            <w:pPr>
              <w:spacing w:after="0" w:line="276" w:lineRule="auto"/>
            </w:pPr>
            <w:r w:rsidRPr="00137F63">
              <w:rPr>
                <w:rFonts w:cs="Times New Roman"/>
                <w:sz w:val="18"/>
              </w:rPr>
              <w:t>Gobić et al</w:t>
            </w:r>
          </w:p>
        </w:tc>
        <w:tc>
          <w:tcPr>
            <w:tcW w:w="1584" w:type="dxa"/>
            <w:tcBorders>
              <w:top w:val="single" w:sz="4" w:space="0" w:color="888888"/>
              <w:left w:val="single" w:sz="4" w:space="0" w:color="888888"/>
              <w:bottom w:val="single" w:sz="4" w:space="0" w:color="888888"/>
              <w:right w:val="single" w:sz="4" w:space="0" w:color="888888"/>
            </w:tcBorders>
            <w:vAlign w:val="center"/>
          </w:tcPr>
          <w:p w14:paraId="3041A4A9" w14:textId="77777777" w:rsidR="004D13DA" w:rsidRPr="00137F63" w:rsidRDefault="004D13DA" w:rsidP="00C5455D">
            <w:pPr>
              <w:spacing w:after="0" w:line="276" w:lineRule="auto"/>
              <w:jc w:val="center"/>
            </w:pPr>
            <w:r w:rsidRPr="00137F63">
              <w:rPr>
                <w:rFonts w:cs="Times New Roman"/>
                <w:sz w:val="18"/>
              </w:rPr>
              <w:t>Europe</w:t>
            </w:r>
          </w:p>
        </w:tc>
        <w:tc>
          <w:tcPr>
            <w:tcW w:w="3744" w:type="dxa"/>
            <w:tcBorders>
              <w:top w:val="single" w:sz="4" w:space="0" w:color="888888"/>
              <w:left w:val="single" w:sz="4" w:space="0" w:color="888888"/>
              <w:bottom w:val="single" w:sz="4" w:space="0" w:color="888888"/>
              <w:right w:val="single" w:sz="4" w:space="0" w:color="888888"/>
            </w:tcBorders>
            <w:vAlign w:val="center"/>
          </w:tcPr>
          <w:p w14:paraId="6156BB9D" w14:textId="77777777" w:rsidR="004D13DA" w:rsidRPr="00137F63" w:rsidRDefault="004D13DA" w:rsidP="00C5455D">
            <w:pPr>
              <w:spacing w:after="0" w:line="276" w:lineRule="auto"/>
              <w:jc w:val="center"/>
            </w:pPr>
            <w:r w:rsidRPr="00137F63">
              <w:rPr>
                <w:rFonts w:cs="Times New Roman"/>
                <w:sz w:val="18"/>
              </w:rPr>
              <w:t>SeQuent Please (B. Braun, Germany)</w:t>
            </w:r>
          </w:p>
        </w:tc>
        <w:tc>
          <w:tcPr>
            <w:tcW w:w="2304" w:type="dxa"/>
            <w:tcBorders>
              <w:top w:val="single" w:sz="4" w:space="0" w:color="888888"/>
              <w:left w:val="single" w:sz="4" w:space="0" w:color="888888"/>
              <w:bottom w:val="single" w:sz="4" w:space="0" w:color="888888"/>
              <w:right w:val="single" w:sz="4" w:space="0" w:color="888888"/>
            </w:tcBorders>
            <w:vAlign w:val="center"/>
          </w:tcPr>
          <w:p w14:paraId="5768562B" w14:textId="77777777" w:rsidR="004D13DA" w:rsidRPr="00137F63" w:rsidRDefault="004D13DA" w:rsidP="00C5455D">
            <w:pPr>
              <w:spacing w:after="0" w:line="276" w:lineRule="auto"/>
              <w:jc w:val="center"/>
            </w:pPr>
            <w:r w:rsidRPr="00137F63">
              <w:rPr>
                <w:rFonts w:cs="Times New Roman"/>
                <w:sz w:val="18"/>
              </w:rPr>
              <w:t>BioMime (sirolimus)</w:t>
            </w:r>
          </w:p>
        </w:tc>
      </w:tr>
      <w:tr w:rsidR="004D13DA" w:rsidRPr="00137F63" w14:paraId="581AC1F7"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20EE6291" w14:textId="77777777" w:rsidR="004D13DA" w:rsidRPr="00137F63" w:rsidRDefault="004D13DA" w:rsidP="00C5455D">
            <w:pPr>
              <w:spacing w:after="0" w:line="276" w:lineRule="auto"/>
            </w:pPr>
            <w:r w:rsidRPr="00137F63">
              <w:rPr>
                <w:rFonts w:cs="Times New Roman"/>
                <w:sz w:val="18"/>
              </w:rPr>
              <w:t>RESTORE SVD</w:t>
            </w:r>
          </w:p>
        </w:tc>
        <w:tc>
          <w:tcPr>
            <w:tcW w:w="1584" w:type="dxa"/>
            <w:tcBorders>
              <w:top w:val="single" w:sz="4" w:space="0" w:color="888888"/>
              <w:left w:val="single" w:sz="4" w:space="0" w:color="888888"/>
              <w:bottom w:val="single" w:sz="4" w:space="0" w:color="888888"/>
              <w:right w:val="single" w:sz="4" w:space="0" w:color="888888"/>
            </w:tcBorders>
            <w:vAlign w:val="center"/>
          </w:tcPr>
          <w:p w14:paraId="74481C01" w14:textId="77777777" w:rsidR="004D13DA" w:rsidRPr="00137F63" w:rsidRDefault="004D13DA" w:rsidP="00C5455D">
            <w:pPr>
              <w:spacing w:after="0" w:line="276" w:lineRule="auto"/>
              <w:jc w:val="center"/>
            </w:pPr>
            <w:r w:rsidRPr="00137F63">
              <w:rPr>
                <w:rFonts w:cs="Times New Roman"/>
                <w:sz w:val="18"/>
              </w:rPr>
              <w:t>Asia</w:t>
            </w:r>
          </w:p>
        </w:tc>
        <w:tc>
          <w:tcPr>
            <w:tcW w:w="3744" w:type="dxa"/>
            <w:tcBorders>
              <w:top w:val="single" w:sz="4" w:space="0" w:color="888888"/>
              <w:left w:val="single" w:sz="4" w:space="0" w:color="888888"/>
              <w:bottom w:val="single" w:sz="4" w:space="0" w:color="888888"/>
              <w:right w:val="single" w:sz="4" w:space="0" w:color="888888"/>
            </w:tcBorders>
            <w:vAlign w:val="center"/>
          </w:tcPr>
          <w:p w14:paraId="0D674F92" w14:textId="77777777" w:rsidR="004D13DA" w:rsidRPr="00137F63" w:rsidRDefault="004D13DA" w:rsidP="00C5455D">
            <w:pPr>
              <w:spacing w:after="0" w:line="276" w:lineRule="auto"/>
              <w:jc w:val="center"/>
            </w:pPr>
            <w:r w:rsidRPr="00137F63">
              <w:rPr>
                <w:rFonts w:cs="Times New Roman"/>
                <w:sz w:val="18"/>
              </w:rPr>
              <w:t>SafePAX Restore (Cardionovum, Germany)</w:t>
            </w:r>
          </w:p>
        </w:tc>
        <w:tc>
          <w:tcPr>
            <w:tcW w:w="2304" w:type="dxa"/>
            <w:tcBorders>
              <w:top w:val="single" w:sz="4" w:space="0" w:color="888888"/>
              <w:left w:val="single" w:sz="4" w:space="0" w:color="888888"/>
              <w:bottom w:val="single" w:sz="4" w:space="0" w:color="888888"/>
              <w:right w:val="single" w:sz="4" w:space="0" w:color="888888"/>
            </w:tcBorders>
            <w:vAlign w:val="center"/>
          </w:tcPr>
          <w:p w14:paraId="4F645B98" w14:textId="77777777" w:rsidR="004D13DA" w:rsidRPr="00137F63" w:rsidRDefault="004D13DA" w:rsidP="00C5455D">
            <w:pPr>
              <w:spacing w:after="0" w:line="276" w:lineRule="auto"/>
              <w:jc w:val="center"/>
            </w:pPr>
            <w:r w:rsidRPr="00137F63">
              <w:rPr>
                <w:rFonts w:cs="Times New Roman"/>
                <w:sz w:val="18"/>
              </w:rPr>
              <w:t>Resolute Integrity</w:t>
            </w:r>
          </w:p>
        </w:tc>
      </w:tr>
      <w:tr w:rsidR="004D13DA" w:rsidRPr="00137F63" w14:paraId="18066D89"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15900237" w14:textId="77777777" w:rsidR="004D13DA" w:rsidRPr="00137F63" w:rsidRDefault="004D13DA" w:rsidP="00C5455D">
            <w:pPr>
              <w:spacing w:after="0" w:line="276" w:lineRule="auto"/>
            </w:pPr>
            <w:r w:rsidRPr="00137F63">
              <w:rPr>
                <w:rFonts w:cs="Times New Roman"/>
                <w:sz w:val="18"/>
              </w:rPr>
              <w:t>DISSOLVE SVD</w:t>
            </w:r>
          </w:p>
        </w:tc>
        <w:tc>
          <w:tcPr>
            <w:tcW w:w="1584" w:type="dxa"/>
            <w:tcBorders>
              <w:top w:val="single" w:sz="4" w:space="0" w:color="888888"/>
              <w:left w:val="single" w:sz="4" w:space="0" w:color="888888"/>
              <w:bottom w:val="single" w:sz="4" w:space="0" w:color="888888"/>
              <w:right w:val="single" w:sz="4" w:space="0" w:color="888888"/>
            </w:tcBorders>
            <w:vAlign w:val="center"/>
          </w:tcPr>
          <w:p w14:paraId="50B1B785" w14:textId="77777777" w:rsidR="004D13DA" w:rsidRPr="00137F63" w:rsidRDefault="004D13DA" w:rsidP="00C5455D">
            <w:pPr>
              <w:spacing w:after="0" w:line="276" w:lineRule="auto"/>
              <w:jc w:val="center"/>
            </w:pPr>
            <w:r w:rsidRPr="00137F63">
              <w:rPr>
                <w:rFonts w:cs="Times New Roman"/>
                <w:sz w:val="18"/>
              </w:rPr>
              <w:t>Asia</w:t>
            </w:r>
          </w:p>
        </w:tc>
        <w:tc>
          <w:tcPr>
            <w:tcW w:w="3744" w:type="dxa"/>
            <w:tcBorders>
              <w:top w:val="single" w:sz="4" w:space="0" w:color="888888"/>
              <w:left w:val="single" w:sz="4" w:space="0" w:color="888888"/>
              <w:bottom w:val="single" w:sz="4" w:space="0" w:color="888888"/>
              <w:right w:val="single" w:sz="4" w:space="0" w:color="888888"/>
            </w:tcBorders>
            <w:vAlign w:val="center"/>
          </w:tcPr>
          <w:p w14:paraId="4CDA445B" w14:textId="77777777" w:rsidR="004D13DA" w:rsidRPr="00137F63" w:rsidRDefault="004D13DA" w:rsidP="00C5455D">
            <w:pPr>
              <w:spacing w:after="0" w:line="276" w:lineRule="auto"/>
              <w:jc w:val="center"/>
            </w:pPr>
            <w:r w:rsidRPr="00137F63">
              <w:rPr>
                <w:rFonts w:cs="Times New Roman"/>
                <w:sz w:val="18"/>
              </w:rPr>
              <w:t>Dissolve (DK Medical, China)</w:t>
            </w:r>
          </w:p>
        </w:tc>
        <w:tc>
          <w:tcPr>
            <w:tcW w:w="2304" w:type="dxa"/>
            <w:tcBorders>
              <w:top w:val="single" w:sz="4" w:space="0" w:color="888888"/>
              <w:left w:val="single" w:sz="4" w:space="0" w:color="888888"/>
              <w:bottom w:val="single" w:sz="4" w:space="0" w:color="888888"/>
              <w:right w:val="single" w:sz="4" w:space="0" w:color="888888"/>
            </w:tcBorders>
            <w:vAlign w:val="center"/>
          </w:tcPr>
          <w:p w14:paraId="6C7D2522" w14:textId="77777777" w:rsidR="004D13DA" w:rsidRPr="00137F63" w:rsidRDefault="004D13DA" w:rsidP="00C5455D">
            <w:pPr>
              <w:spacing w:after="0" w:line="276" w:lineRule="auto"/>
              <w:jc w:val="center"/>
            </w:pPr>
            <w:r w:rsidRPr="00137F63">
              <w:rPr>
                <w:rFonts w:cs="Times New Roman"/>
                <w:sz w:val="18"/>
              </w:rPr>
              <w:t>Endeavor Resolute</w:t>
            </w:r>
          </w:p>
        </w:tc>
      </w:tr>
      <w:tr w:rsidR="004D13DA" w:rsidRPr="00137F63" w14:paraId="362CADD4"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49A4CEB3" w14:textId="77777777" w:rsidR="004D13DA" w:rsidRPr="00137F63" w:rsidRDefault="004D13DA" w:rsidP="00C5455D">
            <w:pPr>
              <w:spacing w:after="0" w:line="276" w:lineRule="auto"/>
            </w:pPr>
            <w:r w:rsidRPr="00137F63">
              <w:rPr>
                <w:rFonts w:cs="Times New Roman"/>
                <w:sz w:val="18"/>
              </w:rPr>
              <w:t>REC-CAGEFREE I</w:t>
            </w:r>
          </w:p>
        </w:tc>
        <w:tc>
          <w:tcPr>
            <w:tcW w:w="1584" w:type="dxa"/>
            <w:tcBorders>
              <w:top w:val="single" w:sz="4" w:space="0" w:color="888888"/>
              <w:left w:val="single" w:sz="4" w:space="0" w:color="888888"/>
              <w:bottom w:val="single" w:sz="4" w:space="0" w:color="888888"/>
              <w:right w:val="single" w:sz="4" w:space="0" w:color="888888"/>
            </w:tcBorders>
            <w:vAlign w:val="center"/>
          </w:tcPr>
          <w:p w14:paraId="529A9021" w14:textId="77777777" w:rsidR="004D13DA" w:rsidRPr="00137F63" w:rsidRDefault="004D13DA" w:rsidP="00C5455D">
            <w:pPr>
              <w:spacing w:after="0" w:line="276" w:lineRule="auto"/>
              <w:jc w:val="center"/>
            </w:pPr>
            <w:r w:rsidRPr="00137F63">
              <w:rPr>
                <w:rFonts w:cs="Times New Roman"/>
                <w:sz w:val="18"/>
              </w:rPr>
              <w:t>Asia</w:t>
            </w:r>
          </w:p>
        </w:tc>
        <w:tc>
          <w:tcPr>
            <w:tcW w:w="3744" w:type="dxa"/>
            <w:tcBorders>
              <w:top w:val="single" w:sz="4" w:space="0" w:color="888888"/>
              <w:left w:val="single" w:sz="4" w:space="0" w:color="888888"/>
              <w:bottom w:val="single" w:sz="4" w:space="0" w:color="888888"/>
              <w:right w:val="single" w:sz="4" w:space="0" w:color="888888"/>
            </w:tcBorders>
            <w:vAlign w:val="center"/>
          </w:tcPr>
          <w:p w14:paraId="0E98196F" w14:textId="77777777" w:rsidR="004D13DA" w:rsidRPr="00137F63" w:rsidRDefault="004D13DA" w:rsidP="00C5455D">
            <w:pPr>
              <w:spacing w:after="0" w:line="276" w:lineRule="auto"/>
              <w:jc w:val="center"/>
            </w:pPr>
            <w:r w:rsidRPr="00137F63">
              <w:rPr>
                <w:rFonts w:cs="Times New Roman"/>
                <w:sz w:val="18"/>
              </w:rPr>
              <w:t>Swide (Shenqi Medical, China)</w:t>
            </w:r>
          </w:p>
        </w:tc>
        <w:tc>
          <w:tcPr>
            <w:tcW w:w="2304" w:type="dxa"/>
            <w:tcBorders>
              <w:top w:val="single" w:sz="4" w:space="0" w:color="888888"/>
              <w:left w:val="single" w:sz="4" w:space="0" w:color="888888"/>
              <w:bottom w:val="single" w:sz="4" w:space="0" w:color="888888"/>
              <w:right w:val="single" w:sz="4" w:space="0" w:color="888888"/>
            </w:tcBorders>
            <w:vAlign w:val="center"/>
          </w:tcPr>
          <w:p w14:paraId="7C1469D3" w14:textId="77777777" w:rsidR="004D13DA" w:rsidRPr="00137F63" w:rsidRDefault="004D13DA" w:rsidP="00C5455D">
            <w:pPr>
              <w:spacing w:after="0" w:line="276" w:lineRule="auto"/>
              <w:jc w:val="center"/>
            </w:pPr>
            <w:r w:rsidRPr="00137F63">
              <w:rPr>
                <w:rFonts w:cs="Times New Roman"/>
                <w:sz w:val="18"/>
              </w:rPr>
              <w:t>Firebird 2 (sirolimus)</w:t>
            </w:r>
          </w:p>
        </w:tc>
      </w:tr>
      <w:tr w:rsidR="004D13DA" w:rsidRPr="00137F63" w14:paraId="7FAC1B9F"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6B156053" w14:textId="77777777" w:rsidR="004D13DA" w:rsidRPr="00137F63" w:rsidRDefault="004D13DA" w:rsidP="00C5455D">
            <w:pPr>
              <w:spacing w:after="0" w:line="276" w:lineRule="auto"/>
            </w:pPr>
            <w:r w:rsidRPr="00137F63">
              <w:rPr>
                <w:rFonts w:cs="Times New Roman"/>
                <w:sz w:val="18"/>
              </w:rPr>
              <w:t>Yu et al</w:t>
            </w:r>
          </w:p>
        </w:tc>
        <w:tc>
          <w:tcPr>
            <w:tcW w:w="1584" w:type="dxa"/>
            <w:tcBorders>
              <w:top w:val="single" w:sz="4" w:space="0" w:color="888888"/>
              <w:left w:val="single" w:sz="4" w:space="0" w:color="888888"/>
              <w:bottom w:val="single" w:sz="4" w:space="0" w:color="888888"/>
              <w:right w:val="single" w:sz="4" w:space="0" w:color="888888"/>
            </w:tcBorders>
            <w:vAlign w:val="center"/>
          </w:tcPr>
          <w:p w14:paraId="2E1D46D7" w14:textId="77777777" w:rsidR="004D13DA" w:rsidRPr="00137F63" w:rsidRDefault="004D13DA" w:rsidP="00C5455D">
            <w:pPr>
              <w:spacing w:after="0" w:line="276" w:lineRule="auto"/>
              <w:jc w:val="center"/>
            </w:pPr>
            <w:r w:rsidRPr="00137F63">
              <w:rPr>
                <w:rFonts w:cs="Times New Roman"/>
                <w:sz w:val="18"/>
              </w:rPr>
              <w:t>Asia</w:t>
            </w:r>
          </w:p>
        </w:tc>
        <w:tc>
          <w:tcPr>
            <w:tcW w:w="3744" w:type="dxa"/>
            <w:tcBorders>
              <w:top w:val="single" w:sz="4" w:space="0" w:color="888888"/>
              <w:left w:val="single" w:sz="4" w:space="0" w:color="888888"/>
              <w:bottom w:val="single" w:sz="4" w:space="0" w:color="888888"/>
              <w:right w:val="single" w:sz="4" w:space="0" w:color="888888"/>
            </w:tcBorders>
            <w:vAlign w:val="center"/>
          </w:tcPr>
          <w:p w14:paraId="34337528" w14:textId="77777777" w:rsidR="004D13DA" w:rsidRPr="00137F63" w:rsidRDefault="004D13DA" w:rsidP="00C5455D">
            <w:pPr>
              <w:spacing w:after="0" w:line="276" w:lineRule="auto"/>
              <w:jc w:val="center"/>
            </w:pPr>
            <w:r w:rsidRPr="00137F63">
              <w:rPr>
                <w:rFonts w:cs="Times New Roman"/>
                <w:sz w:val="18"/>
              </w:rPr>
              <w:t>SeQuent Please (B. Braun, Germany)</w:t>
            </w:r>
          </w:p>
        </w:tc>
        <w:tc>
          <w:tcPr>
            <w:tcW w:w="2304" w:type="dxa"/>
            <w:tcBorders>
              <w:top w:val="single" w:sz="4" w:space="0" w:color="888888"/>
              <w:left w:val="single" w:sz="4" w:space="0" w:color="888888"/>
              <w:bottom w:val="single" w:sz="4" w:space="0" w:color="888888"/>
              <w:right w:val="single" w:sz="4" w:space="0" w:color="888888"/>
            </w:tcBorders>
            <w:vAlign w:val="center"/>
          </w:tcPr>
          <w:p w14:paraId="35224B36" w14:textId="77777777" w:rsidR="004D13DA" w:rsidRPr="00137F63" w:rsidRDefault="004D13DA" w:rsidP="00C5455D">
            <w:pPr>
              <w:spacing w:after="0" w:line="276" w:lineRule="auto"/>
              <w:jc w:val="center"/>
            </w:pPr>
            <w:r w:rsidRPr="00137F63">
              <w:rPr>
                <w:rFonts w:cs="Times New Roman"/>
                <w:sz w:val="18"/>
              </w:rPr>
              <w:t>Mixed 2nd-gen DES</w:t>
            </w:r>
          </w:p>
        </w:tc>
      </w:tr>
      <w:tr w:rsidR="004D13DA" w:rsidRPr="00137F63" w14:paraId="08D41556"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08ACAE22" w14:textId="77777777" w:rsidR="004D13DA" w:rsidRPr="00137F63" w:rsidRDefault="004D13DA" w:rsidP="00C5455D">
            <w:pPr>
              <w:spacing w:after="0" w:line="276" w:lineRule="auto"/>
            </w:pPr>
            <w:r w:rsidRPr="00137F63">
              <w:rPr>
                <w:rFonts w:cs="Times New Roman"/>
                <w:sz w:val="18"/>
              </w:rPr>
              <w:t>Hao et al</w:t>
            </w:r>
          </w:p>
        </w:tc>
        <w:tc>
          <w:tcPr>
            <w:tcW w:w="1584" w:type="dxa"/>
            <w:tcBorders>
              <w:top w:val="single" w:sz="4" w:space="0" w:color="888888"/>
              <w:left w:val="single" w:sz="4" w:space="0" w:color="888888"/>
              <w:bottom w:val="single" w:sz="4" w:space="0" w:color="888888"/>
              <w:right w:val="single" w:sz="4" w:space="0" w:color="888888"/>
            </w:tcBorders>
            <w:vAlign w:val="center"/>
          </w:tcPr>
          <w:p w14:paraId="63A0FC22" w14:textId="77777777" w:rsidR="004D13DA" w:rsidRPr="00137F63" w:rsidRDefault="004D13DA" w:rsidP="00C5455D">
            <w:pPr>
              <w:spacing w:after="0" w:line="276" w:lineRule="auto"/>
              <w:jc w:val="center"/>
            </w:pPr>
            <w:r w:rsidRPr="00137F63">
              <w:rPr>
                <w:rFonts w:cs="Times New Roman"/>
                <w:sz w:val="18"/>
              </w:rPr>
              <w:t>Asia</w:t>
            </w:r>
          </w:p>
        </w:tc>
        <w:tc>
          <w:tcPr>
            <w:tcW w:w="3744" w:type="dxa"/>
            <w:tcBorders>
              <w:top w:val="single" w:sz="4" w:space="0" w:color="888888"/>
              <w:left w:val="single" w:sz="4" w:space="0" w:color="888888"/>
              <w:bottom w:val="single" w:sz="4" w:space="0" w:color="888888"/>
              <w:right w:val="single" w:sz="4" w:space="0" w:color="888888"/>
            </w:tcBorders>
            <w:vAlign w:val="center"/>
          </w:tcPr>
          <w:p w14:paraId="31F57D84" w14:textId="77777777" w:rsidR="004D13DA" w:rsidRPr="00137F63" w:rsidRDefault="004D13DA" w:rsidP="00C5455D">
            <w:pPr>
              <w:spacing w:after="0" w:line="276" w:lineRule="auto"/>
              <w:jc w:val="center"/>
            </w:pPr>
            <w:r w:rsidRPr="00137F63">
              <w:rPr>
                <w:rFonts w:cs="Times New Roman"/>
                <w:sz w:val="18"/>
              </w:rPr>
              <w:t>Yinyi Bingo (Liaoning, China)</w:t>
            </w:r>
          </w:p>
        </w:tc>
        <w:tc>
          <w:tcPr>
            <w:tcW w:w="2304" w:type="dxa"/>
            <w:tcBorders>
              <w:top w:val="single" w:sz="4" w:space="0" w:color="888888"/>
              <w:left w:val="single" w:sz="4" w:space="0" w:color="888888"/>
              <w:bottom w:val="single" w:sz="4" w:space="0" w:color="888888"/>
              <w:right w:val="single" w:sz="4" w:space="0" w:color="888888"/>
            </w:tcBorders>
            <w:vAlign w:val="center"/>
          </w:tcPr>
          <w:p w14:paraId="31DD10A3" w14:textId="77777777" w:rsidR="004D13DA" w:rsidRPr="00137F63" w:rsidRDefault="004D13DA" w:rsidP="00C5455D">
            <w:pPr>
              <w:spacing w:after="0" w:line="276" w:lineRule="auto"/>
              <w:jc w:val="center"/>
            </w:pPr>
            <w:r w:rsidRPr="00137F63">
              <w:rPr>
                <w:rFonts w:cs="Times New Roman"/>
                <w:sz w:val="18"/>
              </w:rPr>
              <w:t>Not reported</w:t>
            </w:r>
          </w:p>
        </w:tc>
      </w:tr>
      <w:tr w:rsidR="004D13DA" w:rsidRPr="00137F63" w14:paraId="02F7921F"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4B4328BB" w14:textId="77777777" w:rsidR="004D13DA" w:rsidRPr="00137F63" w:rsidRDefault="004D13DA" w:rsidP="00C5455D">
            <w:pPr>
              <w:spacing w:after="0" w:line="276" w:lineRule="auto"/>
            </w:pPr>
            <w:r w:rsidRPr="00137F63">
              <w:rPr>
                <w:rFonts w:cs="Times New Roman"/>
                <w:sz w:val="18"/>
              </w:rPr>
              <w:t>Wang et al</w:t>
            </w:r>
          </w:p>
        </w:tc>
        <w:tc>
          <w:tcPr>
            <w:tcW w:w="1584" w:type="dxa"/>
            <w:tcBorders>
              <w:top w:val="single" w:sz="4" w:space="0" w:color="888888"/>
              <w:left w:val="single" w:sz="4" w:space="0" w:color="888888"/>
              <w:bottom w:val="single" w:sz="4" w:space="0" w:color="888888"/>
              <w:right w:val="single" w:sz="4" w:space="0" w:color="888888"/>
            </w:tcBorders>
            <w:vAlign w:val="center"/>
          </w:tcPr>
          <w:p w14:paraId="6A7E7961" w14:textId="77777777" w:rsidR="004D13DA" w:rsidRPr="00137F63" w:rsidRDefault="004D13DA" w:rsidP="00C5455D">
            <w:pPr>
              <w:spacing w:after="0" w:line="276" w:lineRule="auto"/>
              <w:jc w:val="center"/>
            </w:pPr>
            <w:r w:rsidRPr="00137F63">
              <w:rPr>
                <w:rFonts w:cs="Times New Roman"/>
                <w:sz w:val="18"/>
              </w:rPr>
              <w:t>Asia</w:t>
            </w:r>
          </w:p>
        </w:tc>
        <w:tc>
          <w:tcPr>
            <w:tcW w:w="3744" w:type="dxa"/>
            <w:tcBorders>
              <w:top w:val="single" w:sz="4" w:space="0" w:color="888888"/>
              <w:left w:val="single" w:sz="4" w:space="0" w:color="888888"/>
              <w:bottom w:val="single" w:sz="4" w:space="0" w:color="888888"/>
              <w:right w:val="single" w:sz="4" w:space="0" w:color="888888"/>
            </w:tcBorders>
            <w:vAlign w:val="center"/>
          </w:tcPr>
          <w:p w14:paraId="11036A37" w14:textId="77777777" w:rsidR="004D13DA" w:rsidRPr="00137F63" w:rsidRDefault="004D13DA" w:rsidP="00C5455D">
            <w:pPr>
              <w:spacing w:after="0" w:line="276" w:lineRule="auto"/>
              <w:jc w:val="center"/>
            </w:pPr>
            <w:r w:rsidRPr="00137F63">
              <w:rPr>
                <w:rFonts w:cs="Times New Roman"/>
                <w:sz w:val="18"/>
              </w:rPr>
              <w:t>Vasoguard (Rientech, China)</w:t>
            </w:r>
          </w:p>
        </w:tc>
        <w:tc>
          <w:tcPr>
            <w:tcW w:w="2304" w:type="dxa"/>
            <w:tcBorders>
              <w:top w:val="single" w:sz="4" w:space="0" w:color="888888"/>
              <w:left w:val="single" w:sz="4" w:space="0" w:color="888888"/>
              <w:bottom w:val="single" w:sz="4" w:space="0" w:color="888888"/>
              <w:right w:val="single" w:sz="4" w:space="0" w:color="888888"/>
            </w:tcBorders>
            <w:vAlign w:val="center"/>
          </w:tcPr>
          <w:p w14:paraId="4B0E69A4" w14:textId="77777777" w:rsidR="004D13DA" w:rsidRPr="00137F63" w:rsidRDefault="004D13DA" w:rsidP="00C5455D">
            <w:pPr>
              <w:spacing w:after="0" w:line="276" w:lineRule="auto"/>
              <w:jc w:val="center"/>
            </w:pPr>
            <w:r w:rsidRPr="00137F63">
              <w:rPr>
                <w:rFonts w:cs="Times New Roman"/>
                <w:sz w:val="18"/>
              </w:rPr>
              <w:t>Cordimax (sirolimus)</w:t>
            </w:r>
          </w:p>
        </w:tc>
      </w:tr>
      <w:tr w:rsidR="004D13DA" w:rsidRPr="00137F63" w14:paraId="38A70706" w14:textId="77777777" w:rsidTr="00C5455D">
        <w:tc>
          <w:tcPr>
            <w:tcW w:w="1872" w:type="dxa"/>
            <w:tcBorders>
              <w:top w:val="single" w:sz="4" w:space="0" w:color="888888"/>
              <w:left w:val="single" w:sz="4" w:space="0" w:color="888888"/>
              <w:bottom w:val="single" w:sz="4" w:space="0" w:color="888888"/>
              <w:right w:val="single" w:sz="4" w:space="0" w:color="888888"/>
            </w:tcBorders>
            <w:vAlign w:val="center"/>
          </w:tcPr>
          <w:p w14:paraId="6EAD650F" w14:textId="77777777" w:rsidR="004D13DA" w:rsidRPr="00137F63" w:rsidRDefault="004D13DA" w:rsidP="00C5455D">
            <w:pPr>
              <w:spacing w:after="0" w:line="276" w:lineRule="auto"/>
            </w:pPr>
            <w:r w:rsidRPr="00137F63">
              <w:rPr>
                <w:rFonts w:cs="Times New Roman"/>
                <w:sz w:val="18"/>
              </w:rPr>
              <w:t>Nishiyama et al</w:t>
            </w:r>
          </w:p>
        </w:tc>
        <w:tc>
          <w:tcPr>
            <w:tcW w:w="1584" w:type="dxa"/>
            <w:tcBorders>
              <w:top w:val="single" w:sz="4" w:space="0" w:color="888888"/>
              <w:left w:val="single" w:sz="4" w:space="0" w:color="888888"/>
              <w:bottom w:val="single" w:sz="4" w:space="0" w:color="888888"/>
              <w:right w:val="single" w:sz="4" w:space="0" w:color="888888"/>
            </w:tcBorders>
            <w:vAlign w:val="center"/>
          </w:tcPr>
          <w:p w14:paraId="0D0ADA54" w14:textId="77777777" w:rsidR="004D13DA" w:rsidRPr="00137F63" w:rsidRDefault="004D13DA" w:rsidP="00C5455D">
            <w:pPr>
              <w:spacing w:after="0" w:line="276" w:lineRule="auto"/>
              <w:jc w:val="center"/>
            </w:pPr>
            <w:r w:rsidRPr="00137F63">
              <w:rPr>
                <w:rFonts w:cs="Times New Roman"/>
                <w:sz w:val="18"/>
              </w:rPr>
              <w:t>Asia</w:t>
            </w:r>
          </w:p>
        </w:tc>
        <w:tc>
          <w:tcPr>
            <w:tcW w:w="3744" w:type="dxa"/>
            <w:tcBorders>
              <w:top w:val="single" w:sz="4" w:space="0" w:color="888888"/>
              <w:left w:val="single" w:sz="4" w:space="0" w:color="888888"/>
              <w:bottom w:val="single" w:sz="4" w:space="0" w:color="888888"/>
              <w:right w:val="single" w:sz="4" w:space="0" w:color="888888"/>
            </w:tcBorders>
            <w:vAlign w:val="center"/>
          </w:tcPr>
          <w:p w14:paraId="746685E1" w14:textId="77777777" w:rsidR="004D13DA" w:rsidRPr="00137F63" w:rsidRDefault="004D13DA" w:rsidP="00C5455D">
            <w:pPr>
              <w:spacing w:after="0" w:line="276" w:lineRule="auto"/>
              <w:jc w:val="center"/>
            </w:pPr>
            <w:r w:rsidRPr="00137F63">
              <w:rPr>
                <w:rFonts w:cs="Times New Roman"/>
                <w:sz w:val="18"/>
              </w:rPr>
              <w:t>SeQuent Please (B. Braun, Germany)</w:t>
            </w:r>
          </w:p>
        </w:tc>
        <w:tc>
          <w:tcPr>
            <w:tcW w:w="2304" w:type="dxa"/>
            <w:tcBorders>
              <w:top w:val="single" w:sz="4" w:space="0" w:color="888888"/>
              <w:left w:val="single" w:sz="4" w:space="0" w:color="888888"/>
              <w:bottom w:val="single" w:sz="4" w:space="0" w:color="888888"/>
              <w:right w:val="single" w:sz="4" w:space="0" w:color="888888"/>
            </w:tcBorders>
            <w:vAlign w:val="center"/>
          </w:tcPr>
          <w:p w14:paraId="1C2AFFE0" w14:textId="77777777" w:rsidR="004D13DA" w:rsidRPr="00137F63" w:rsidRDefault="004D13DA" w:rsidP="00C5455D">
            <w:pPr>
              <w:spacing w:after="0" w:line="276" w:lineRule="auto"/>
              <w:jc w:val="center"/>
            </w:pPr>
            <w:r w:rsidRPr="00137F63">
              <w:rPr>
                <w:rFonts w:cs="Times New Roman"/>
                <w:sz w:val="18"/>
              </w:rPr>
              <w:t>Xience Prime / Xpedition</w:t>
            </w:r>
          </w:p>
        </w:tc>
      </w:tr>
    </w:tbl>
    <w:p w14:paraId="7AC53210" w14:textId="77777777" w:rsidR="004D13DA" w:rsidRPr="00137F63" w:rsidRDefault="004D13DA" w:rsidP="004D13DA">
      <w:pPr>
        <w:spacing w:after="120" w:line="240" w:lineRule="auto"/>
      </w:pPr>
    </w:p>
    <w:p w14:paraId="7A1E9B8D" w14:textId="77777777" w:rsidR="004D13DA" w:rsidRPr="00137F63" w:rsidRDefault="004D13DA" w:rsidP="004D13DA">
      <w:pPr>
        <w:rPr>
          <w:bCs/>
        </w:rPr>
      </w:pPr>
      <w:r w:rsidRPr="00137F63">
        <w:rPr>
          <w:b/>
        </w:rPr>
        <w:t xml:space="preserve">Suppl 4b. </w:t>
      </w:r>
      <w:r w:rsidRPr="00137F63">
        <w:rPr>
          <w:bCs/>
        </w:rPr>
        <w:t>Univariable random-effects meta-regression of the primary outcome (DOCO)</w:t>
      </w:r>
    </w:p>
    <w:tbl>
      <w:tblPr>
        <w:tblStyle w:val="TableGrid"/>
        <w:tblW w:w="0" w:type="auto"/>
        <w:tblLook w:val="04A0" w:firstRow="1" w:lastRow="0" w:firstColumn="1" w:lastColumn="0" w:noHBand="0" w:noVBand="1"/>
      </w:tblPr>
      <w:tblGrid>
        <w:gridCol w:w="2592"/>
        <w:gridCol w:w="2592"/>
        <w:gridCol w:w="2592"/>
        <w:gridCol w:w="2592"/>
        <w:gridCol w:w="2592"/>
      </w:tblGrid>
      <w:tr w:rsidR="004D13DA" w:rsidRPr="00137F63" w14:paraId="07DA0736" w14:textId="77777777" w:rsidTr="00C5455D">
        <w:tc>
          <w:tcPr>
            <w:tcW w:w="2592" w:type="dxa"/>
          </w:tcPr>
          <w:p w14:paraId="0342674A" w14:textId="77777777" w:rsidR="004D13DA" w:rsidRPr="00137F63" w:rsidRDefault="004D13DA" w:rsidP="00C5455D">
            <w:r w:rsidRPr="00137F63">
              <w:rPr>
                <w:b/>
                <w:sz w:val="18"/>
              </w:rPr>
              <w:t>Moderator</w:t>
            </w:r>
          </w:p>
        </w:tc>
        <w:tc>
          <w:tcPr>
            <w:tcW w:w="2592" w:type="dxa"/>
          </w:tcPr>
          <w:p w14:paraId="25812720" w14:textId="77777777" w:rsidR="004D13DA" w:rsidRPr="00137F63" w:rsidRDefault="004D13DA" w:rsidP="00C5455D">
            <w:r w:rsidRPr="00137F63">
              <w:rPr>
                <w:b/>
                <w:sz w:val="18"/>
              </w:rPr>
              <w:t>k</w:t>
            </w:r>
          </w:p>
        </w:tc>
        <w:tc>
          <w:tcPr>
            <w:tcW w:w="2592" w:type="dxa"/>
          </w:tcPr>
          <w:p w14:paraId="66C6B4AA" w14:textId="77777777" w:rsidR="004D13DA" w:rsidRPr="00137F63" w:rsidRDefault="004D13DA" w:rsidP="00C5455D">
            <w:r w:rsidRPr="00137F63">
              <w:rPr>
                <w:b/>
                <w:sz w:val="18"/>
              </w:rPr>
              <w:t>β (log-IRR)</w:t>
            </w:r>
          </w:p>
        </w:tc>
        <w:tc>
          <w:tcPr>
            <w:tcW w:w="2592" w:type="dxa"/>
          </w:tcPr>
          <w:p w14:paraId="700DDDE2" w14:textId="77777777" w:rsidR="004D13DA" w:rsidRPr="00137F63" w:rsidRDefault="004D13DA" w:rsidP="00C5455D">
            <w:r w:rsidRPr="00137F63">
              <w:rPr>
                <w:b/>
                <w:sz w:val="18"/>
              </w:rPr>
              <w:t>SE</w:t>
            </w:r>
          </w:p>
        </w:tc>
        <w:tc>
          <w:tcPr>
            <w:tcW w:w="2592" w:type="dxa"/>
          </w:tcPr>
          <w:p w14:paraId="5F06182B" w14:textId="77777777" w:rsidR="004D13DA" w:rsidRPr="00137F63" w:rsidRDefault="004D13DA" w:rsidP="00C5455D">
            <w:r w:rsidRPr="00137F63">
              <w:rPr>
                <w:b/>
                <w:sz w:val="18"/>
              </w:rPr>
              <w:t>p</w:t>
            </w:r>
          </w:p>
        </w:tc>
      </w:tr>
      <w:tr w:rsidR="004D13DA" w:rsidRPr="00137F63" w14:paraId="7148C67D" w14:textId="77777777" w:rsidTr="00C5455D">
        <w:tc>
          <w:tcPr>
            <w:tcW w:w="2592" w:type="dxa"/>
          </w:tcPr>
          <w:p w14:paraId="52535112" w14:textId="77777777" w:rsidR="004D13DA" w:rsidRPr="00137F63" w:rsidRDefault="004D13DA" w:rsidP="00C5455D">
            <w:r w:rsidRPr="00137F63">
              <w:rPr>
                <w:sz w:val="18"/>
              </w:rPr>
              <w:t>Follow-up duration (per month)</w:t>
            </w:r>
          </w:p>
        </w:tc>
        <w:tc>
          <w:tcPr>
            <w:tcW w:w="2592" w:type="dxa"/>
          </w:tcPr>
          <w:p w14:paraId="615A110E" w14:textId="77777777" w:rsidR="004D13DA" w:rsidRPr="00137F63" w:rsidRDefault="004D13DA" w:rsidP="00C5455D">
            <w:r w:rsidRPr="00137F63">
              <w:rPr>
                <w:sz w:val="18"/>
              </w:rPr>
              <w:t>12</w:t>
            </w:r>
          </w:p>
        </w:tc>
        <w:tc>
          <w:tcPr>
            <w:tcW w:w="2592" w:type="dxa"/>
          </w:tcPr>
          <w:p w14:paraId="574D270B" w14:textId="77777777" w:rsidR="004D13DA" w:rsidRPr="00137F63" w:rsidRDefault="004D13DA" w:rsidP="00C5455D">
            <w:r w:rsidRPr="00137F63">
              <w:rPr>
                <w:sz w:val="18"/>
              </w:rPr>
              <w:t>−0.008</w:t>
            </w:r>
          </w:p>
        </w:tc>
        <w:tc>
          <w:tcPr>
            <w:tcW w:w="2592" w:type="dxa"/>
          </w:tcPr>
          <w:p w14:paraId="45DFAC7C" w14:textId="77777777" w:rsidR="004D13DA" w:rsidRPr="00137F63" w:rsidRDefault="004D13DA" w:rsidP="00C5455D">
            <w:r w:rsidRPr="00137F63">
              <w:rPr>
                <w:sz w:val="18"/>
              </w:rPr>
              <w:t>0.013</w:t>
            </w:r>
          </w:p>
        </w:tc>
        <w:tc>
          <w:tcPr>
            <w:tcW w:w="2592" w:type="dxa"/>
          </w:tcPr>
          <w:p w14:paraId="30E8E292" w14:textId="77777777" w:rsidR="004D13DA" w:rsidRPr="00137F63" w:rsidRDefault="004D13DA" w:rsidP="00C5455D">
            <w:r w:rsidRPr="00137F63">
              <w:rPr>
                <w:sz w:val="18"/>
              </w:rPr>
              <w:t>0.57</w:t>
            </w:r>
          </w:p>
        </w:tc>
      </w:tr>
      <w:tr w:rsidR="004D13DA" w:rsidRPr="00137F63" w14:paraId="0B801340" w14:textId="77777777" w:rsidTr="00C5455D">
        <w:tc>
          <w:tcPr>
            <w:tcW w:w="2592" w:type="dxa"/>
          </w:tcPr>
          <w:p w14:paraId="0FF3A63E" w14:textId="77777777" w:rsidR="004D13DA" w:rsidRPr="00137F63" w:rsidRDefault="004D13DA" w:rsidP="00C5455D">
            <w:r w:rsidRPr="00137F63">
              <w:rPr>
                <w:sz w:val="18"/>
              </w:rPr>
              <w:t>Vessel-size category (small vs broader)</w:t>
            </w:r>
          </w:p>
        </w:tc>
        <w:tc>
          <w:tcPr>
            <w:tcW w:w="2592" w:type="dxa"/>
          </w:tcPr>
          <w:p w14:paraId="113D63AE" w14:textId="77777777" w:rsidR="004D13DA" w:rsidRPr="00137F63" w:rsidRDefault="004D13DA" w:rsidP="00C5455D">
            <w:r w:rsidRPr="00137F63">
              <w:rPr>
                <w:sz w:val="18"/>
              </w:rPr>
              <w:t>12</w:t>
            </w:r>
          </w:p>
        </w:tc>
        <w:tc>
          <w:tcPr>
            <w:tcW w:w="2592" w:type="dxa"/>
          </w:tcPr>
          <w:p w14:paraId="7B25C4CD" w14:textId="77777777" w:rsidR="004D13DA" w:rsidRPr="00137F63" w:rsidRDefault="004D13DA" w:rsidP="00C5455D">
            <w:r w:rsidRPr="00137F63">
              <w:rPr>
                <w:sz w:val="18"/>
              </w:rPr>
              <w:t>−0.223</w:t>
            </w:r>
          </w:p>
        </w:tc>
        <w:tc>
          <w:tcPr>
            <w:tcW w:w="2592" w:type="dxa"/>
          </w:tcPr>
          <w:p w14:paraId="72FBEE52" w14:textId="77777777" w:rsidR="004D13DA" w:rsidRPr="00137F63" w:rsidRDefault="004D13DA" w:rsidP="00C5455D">
            <w:r w:rsidRPr="00137F63">
              <w:rPr>
                <w:sz w:val="18"/>
              </w:rPr>
              <w:t>0.347</w:t>
            </w:r>
          </w:p>
        </w:tc>
        <w:tc>
          <w:tcPr>
            <w:tcW w:w="2592" w:type="dxa"/>
          </w:tcPr>
          <w:p w14:paraId="45F2B7C0" w14:textId="77777777" w:rsidR="004D13DA" w:rsidRPr="00137F63" w:rsidRDefault="004D13DA" w:rsidP="00C5455D">
            <w:r w:rsidRPr="00137F63">
              <w:rPr>
                <w:sz w:val="18"/>
              </w:rPr>
              <w:t>0.54</w:t>
            </w:r>
          </w:p>
        </w:tc>
      </w:tr>
      <w:tr w:rsidR="004D13DA" w:rsidRPr="00137F63" w14:paraId="6771C1DA" w14:textId="77777777" w:rsidTr="00C5455D">
        <w:tc>
          <w:tcPr>
            <w:tcW w:w="2592" w:type="dxa"/>
          </w:tcPr>
          <w:p w14:paraId="4B6F3133" w14:textId="77777777" w:rsidR="004D13DA" w:rsidRPr="00137F63" w:rsidRDefault="004D13DA" w:rsidP="00C5455D">
            <w:r w:rsidRPr="00137F63">
              <w:rPr>
                <w:sz w:val="18"/>
              </w:rPr>
              <w:t>Comparator-DES generation (1st- vs 2nd-gen)</w:t>
            </w:r>
          </w:p>
        </w:tc>
        <w:tc>
          <w:tcPr>
            <w:tcW w:w="2592" w:type="dxa"/>
          </w:tcPr>
          <w:p w14:paraId="03BF5F27" w14:textId="77777777" w:rsidR="004D13DA" w:rsidRPr="00137F63" w:rsidRDefault="004D13DA" w:rsidP="00C5455D">
            <w:r w:rsidRPr="00137F63">
              <w:rPr>
                <w:sz w:val="18"/>
              </w:rPr>
              <w:t>11</w:t>
            </w:r>
          </w:p>
        </w:tc>
        <w:tc>
          <w:tcPr>
            <w:tcW w:w="2592" w:type="dxa"/>
          </w:tcPr>
          <w:p w14:paraId="5FB204AD" w14:textId="77777777" w:rsidR="004D13DA" w:rsidRPr="00137F63" w:rsidRDefault="004D13DA" w:rsidP="00C5455D">
            <w:r w:rsidRPr="00137F63">
              <w:rPr>
                <w:sz w:val="18"/>
              </w:rPr>
              <w:t>−0.134</w:t>
            </w:r>
          </w:p>
        </w:tc>
        <w:tc>
          <w:tcPr>
            <w:tcW w:w="2592" w:type="dxa"/>
          </w:tcPr>
          <w:p w14:paraId="4B6A52D0" w14:textId="77777777" w:rsidR="004D13DA" w:rsidRPr="00137F63" w:rsidRDefault="004D13DA" w:rsidP="00C5455D">
            <w:r w:rsidRPr="00137F63">
              <w:rPr>
                <w:sz w:val="18"/>
              </w:rPr>
              <w:t>0.388</w:t>
            </w:r>
          </w:p>
        </w:tc>
        <w:tc>
          <w:tcPr>
            <w:tcW w:w="2592" w:type="dxa"/>
          </w:tcPr>
          <w:p w14:paraId="48F7D9F7" w14:textId="77777777" w:rsidR="004D13DA" w:rsidRPr="00137F63" w:rsidRDefault="004D13DA" w:rsidP="00C5455D">
            <w:r w:rsidRPr="00137F63">
              <w:rPr>
                <w:sz w:val="18"/>
              </w:rPr>
              <w:t>0.74</w:t>
            </w:r>
          </w:p>
        </w:tc>
      </w:tr>
    </w:tbl>
    <w:p w14:paraId="1226C255" w14:textId="77777777" w:rsidR="004D13DA" w:rsidRPr="00137F63" w:rsidRDefault="004D13DA" w:rsidP="004D13DA">
      <w:r w:rsidRPr="00137F63">
        <w:rPr>
          <w:i/>
          <w:sz w:val="19"/>
        </w:rPr>
        <w:t>Random-effects meta-regression (DerSimonian–Laird τ²) with Knapp–Hartung variance adjustment; test statistic on t distribution with k–2 df. No moderator was statistically significant. Hao et al did not report the comparator-DES device and was excluded from the DES-generation model (k=11). The non-significance is consistent with limited power (11–12 trials) and collinearity among continent, vessel size, and comparator generation; these study-level factors cannot be disentangled with aggregate data.</w:t>
      </w:r>
    </w:p>
    <w:p w14:paraId="2F8A09B1" w14:textId="77777777" w:rsidR="00540B9D" w:rsidRPr="00137F63" w:rsidRDefault="00540B9D" w:rsidP="00540B9D">
      <w:pPr>
        <w:rPr>
          <w:b/>
        </w:rPr>
      </w:pPr>
    </w:p>
    <w:p w14:paraId="5DA29361" w14:textId="77777777" w:rsidR="00540B9D" w:rsidRPr="00137F63" w:rsidRDefault="00540B9D" w:rsidP="00540B9D">
      <w:pPr>
        <w:rPr>
          <w:bCs/>
        </w:rPr>
      </w:pPr>
      <w:r w:rsidRPr="00137F63">
        <w:rPr>
          <w:b/>
        </w:rPr>
        <w:t>Suppl 4c.</w:t>
      </w:r>
      <w:r w:rsidRPr="00137F63">
        <w:rPr>
          <w:bCs/>
        </w:rPr>
        <w:t xml:space="preserve"> Sensitivity analyses for the primary outcome (DOCO): risk ratios and endpoint harmonization</w:t>
      </w:r>
    </w:p>
    <w:tbl>
      <w:tblPr>
        <w:tblStyle w:val="TableGrid"/>
        <w:tblW w:w="0" w:type="auto"/>
        <w:tblLook w:val="04A0" w:firstRow="1" w:lastRow="0" w:firstColumn="1" w:lastColumn="0" w:noHBand="0" w:noVBand="1"/>
      </w:tblPr>
      <w:tblGrid>
        <w:gridCol w:w="1851"/>
        <w:gridCol w:w="1851"/>
        <w:gridCol w:w="1851"/>
        <w:gridCol w:w="1851"/>
        <w:gridCol w:w="1851"/>
        <w:gridCol w:w="1851"/>
        <w:gridCol w:w="1851"/>
      </w:tblGrid>
      <w:tr w:rsidR="00540B9D" w:rsidRPr="00137F63" w14:paraId="390D4C47" w14:textId="77777777" w:rsidTr="00C5455D">
        <w:tc>
          <w:tcPr>
            <w:tcW w:w="1851" w:type="dxa"/>
          </w:tcPr>
          <w:p w14:paraId="40FCE667" w14:textId="77777777" w:rsidR="00540B9D" w:rsidRPr="00137F63" w:rsidRDefault="00540B9D" w:rsidP="00C5455D">
            <w:r w:rsidRPr="00137F63">
              <w:rPr>
                <w:b/>
                <w:sz w:val="18"/>
              </w:rPr>
              <w:t>Analysis</w:t>
            </w:r>
          </w:p>
        </w:tc>
        <w:tc>
          <w:tcPr>
            <w:tcW w:w="1851" w:type="dxa"/>
          </w:tcPr>
          <w:p w14:paraId="411FC20D" w14:textId="77777777" w:rsidR="00540B9D" w:rsidRPr="00137F63" w:rsidRDefault="00540B9D" w:rsidP="00C5455D">
            <w:r w:rsidRPr="00137F63">
              <w:rPr>
                <w:b/>
                <w:sz w:val="18"/>
              </w:rPr>
              <w:t>k</w:t>
            </w:r>
          </w:p>
        </w:tc>
        <w:tc>
          <w:tcPr>
            <w:tcW w:w="1851" w:type="dxa"/>
          </w:tcPr>
          <w:p w14:paraId="7A64553F" w14:textId="77777777" w:rsidR="00540B9D" w:rsidRPr="00137F63" w:rsidRDefault="00540B9D" w:rsidP="00C5455D">
            <w:r w:rsidRPr="00137F63">
              <w:rPr>
                <w:b/>
                <w:sz w:val="18"/>
              </w:rPr>
              <w:t>Overall (95% CI)</w:t>
            </w:r>
          </w:p>
        </w:tc>
        <w:tc>
          <w:tcPr>
            <w:tcW w:w="1851" w:type="dxa"/>
          </w:tcPr>
          <w:p w14:paraId="76273AA2" w14:textId="77777777" w:rsidR="00540B9D" w:rsidRPr="00137F63" w:rsidRDefault="00540B9D" w:rsidP="00C5455D">
            <w:r w:rsidRPr="00137F63">
              <w:rPr>
                <w:b/>
                <w:sz w:val="18"/>
              </w:rPr>
              <w:t>I²</w:t>
            </w:r>
          </w:p>
        </w:tc>
        <w:tc>
          <w:tcPr>
            <w:tcW w:w="1851" w:type="dxa"/>
          </w:tcPr>
          <w:p w14:paraId="5A0156A8" w14:textId="77777777" w:rsidR="00540B9D" w:rsidRPr="00137F63" w:rsidRDefault="00540B9D" w:rsidP="00C5455D">
            <w:r w:rsidRPr="00137F63">
              <w:rPr>
                <w:b/>
                <w:sz w:val="18"/>
              </w:rPr>
              <w:t>Europe (95% CI)</w:t>
            </w:r>
          </w:p>
        </w:tc>
        <w:tc>
          <w:tcPr>
            <w:tcW w:w="1851" w:type="dxa"/>
          </w:tcPr>
          <w:p w14:paraId="006643FA" w14:textId="77777777" w:rsidR="00540B9D" w:rsidRPr="00137F63" w:rsidRDefault="00540B9D" w:rsidP="00C5455D">
            <w:r w:rsidRPr="00137F63">
              <w:rPr>
                <w:b/>
                <w:sz w:val="18"/>
              </w:rPr>
              <w:t>Asia (95% CI)</w:t>
            </w:r>
          </w:p>
        </w:tc>
        <w:tc>
          <w:tcPr>
            <w:tcW w:w="1851" w:type="dxa"/>
          </w:tcPr>
          <w:p w14:paraId="6E4A723C" w14:textId="77777777" w:rsidR="00540B9D" w:rsidRPr="00137F63" w:rsidRDefault="00540B9D" w:rsidP="00C5455D">
            <w:r w:rsidRPr="00137F63">
              <w:rPr>
                <w:b/>
                <w:sz w:val="18"/>
              </w:rPr>
              <w:t>Subgroup p</w:t>
            </w:r>
          </w:p>
        </w:tc>
      </w:tr>
      <w:tr w:rsidR="00540B9D" w:rsidRPr="00137F63" w14:paraId="297FA593" w14:textId="77777777" w:rsidTr="00C5455D">
        <w:tc>
          <w:tcPr>
            <w:tcW w:w="1851" w:type="dxa"/>
          </w:tcPr>
          <w:p w14:paraId="4E3417FC" w14:textId="77777777" w:rsidR="00540B9D" w:rsidRPr="00137F63" w:rsidRDefault="00540B9D" w:rsidP="00C5455D">
            <w:r w:rsidRPr="00137F63">
              <w:rPr>
                <w:sz w:val="18"/>
              </w:rPr>
              <w:t>Primary (IRR)</w:t>
            </w:r>
          </w:p>
        </w:tc>
        <w:tc>
          <w:tcPr>
            <w:tcW w:w="1851" w:type="dxa"/>
          </w:tcPr>
          <w:p w14:paraId="3F88F05E" w14:textId="77777777" w:rsidR="00540B9D" w:rsidRPr="00137F63" w:rsidRDefault="00540B9D" w:rsidP="00C5455D">
            <w:r w:rsidRPr="00137F63">
              <w:rPr>
                <w:sz w:val="18"/>
              </w:rPr>
              <w:t>12</w:t>
            </w:r>
          </w:p>
        </w:tc>
        <w:tc>
          <w:tcPr>
            <w:tcW w:w="1851" w:type="dxa"/>
          </w:tcPr>
          <w:p w14:paraId="037A2D7B" w14:textId="77777777" w:rsidR="00540B9D" w:rsidRPr="00137F63" w:rsidRDefault="00540B9D" w:rsidP="00C5455D">
            <w:r w:rsidRPr="00137F63">
              <w:rPr>
                <w:sz w:val="18"/>
              </w:rPr>
              <w:t>1.00 (0.70–1.44)</w:t>
            </w:r>
          </w:p>
        </w:tc>
        <w:tc>
          <w:tcPr>
            <w:tcW w:w="1851" w:type="dxa"/>
          </w:tcPr>
          <w:p w14:paraId="012F674F" w14:textId="77777777" w:rsidR="00540B9D" w:rsidRPr="00137F63" w:rsidRDefault="00540B9D" w:rsidP="00C5455D">
            <w:r w:rsidRPr="00137F63">
              <w:rPr>
                <w:sz w:val="18"/>
              </w:rPr>
              <w:t>49.1%</w:t>
            </w:r>
          </w:p>
        </w:tc>
        <w:tc>
          <w:tcPr>
            <w:tcW w:w="1851" w:type="dxa"/>
          </w:tcPr>
          <w:p w14:paraId="129AE7D7" w14:textId="77777777" w:rsidR="00540B9D" w:rsidRPr="00137F63" w:rsidRDefault="00540B9D" w:rsidP="00C5455D">
            <w:r w:rsidRPr="00137F63">
              <w:rPr>
                <w:sz w:val="18"/>
              </w:rPr>
              <w:t>0.83 (0.44–1.57)</w:t>
            </w:r>
          </w:p>
        </w:tc>
        <w:tc>
          <w:tcPr>
            <w:tcW w:w="1851" w:type="dxa"/>
          </w:tcPr>
          <w:p w14:paraId="5BBCE80A" w14:textId="77777777" w:rsidR="00540B9D" w:rsidRPr="00137F63" w:rsidRDefault="00540B9D" w:rsidP="00C5455D">
            <w:r w:rsidRPr="00137F63">
              <w:rPr>
                <w:sz w:val="18"/>
              </w:rPr>
              <w:t>1.48 (1.04–2.11)</w:t>
            </w:r>
          </w:p>
        </w:tc>
        <w:tc>
          <w:tcPr>
            <w:tcW w:w="1851" w:type="dxa"/>
          </w:tcPr>
          <w:p w14:paraId="791EB12B" w14:textId="77777777" w:rsidR="00540B9D" w:rsidRPr="00137F63" w:rsidRDefault="00540B9D" w:rsidP="00C5455D">
            <w:r w:rsidRPr="00137F63">
              <w:rPr>
                <w:sz w:val="18"/>
              </w:rPr>
              <w:t>0.04</w:t>
            </w:r>
          </w:p>
        </w:tc>
      </w:tr>
      <w:tr w:rsidR="00540B9D" w:rsidRPr="00137F63" w14:paraId="3893A71A" w14:textId="77777777" w:rsidTr="00C5455D">
        <w:tc>
          <w:tcPr>
            <w:tcW w:w="1851" w:type="dxa"/>
          </w:tcPr>
          <w:p w14:paraId="20FFC20F" w14:textId="77777777" w:rsidR="00540B9D" w:rsidRPr="00137F63" w:rsidRDefault="00540B9D" w:rsidP="00C5455D">
            <w:r w:rsidRPr="00137F63">
              <w:rPr>
                <w:sz w:val="18"/>
              </w:rPr>
              <w:t>Risk ratio (RR)</w:t>
            </w:r>
          </w:p>
        </w:tc>
        <w:tc>
          <w:tcPr>
            <w:tcW w:w="1851" w:type="dxa"/>
          </w:tcPr>
          <w:p w14:paraId="0EC48222" w14:textId="77777777" w:rsidR="00540B9D" w:rsidRPr="00137F63" w:rsidRDefault="00540B9D" w:rsidP="00C5455D">
            <w:r w:rsidRPr="00137F63">
              <w:rPr>
                <w:sz w:val="18"/>
              </w:rPr>
              <w:t>12</w:t>
            </w:r>
          </w:p>
        </w:tc>
        <w:tc>
          <w:tcPr>
            <w:tcW w:w="1851" w:type="dxa"/>
          </w:tcPr>
          <w:p w14:paraId="23C10D2C" w14:textId="77777777" w:rsidR="00540B9D" w:rsidRPr="00137F63" w:rsidRDefault="00540B9D" w:rsidP="00C5455D">
            <w:r w:rsidRPr="00137F63">
              <w:rPr>
                <w:sz w:val="18"/>
              </w:rPr>
              <w:t>1.00 (0.69–1.45)</w:t>
            </w:r>
          </w:p>
        </w:tc>
        <w:tc>
          <w:tcPr>
            <w:tcW w:w="1851" w:type="dxa"/>
          </w:tcPr>
          <w:p w14:paraId="40231B04" w14:textId="77777777" w:rsidR="00540B9D" w:rsidRPr="00137F63" w:rsidRDefault="00540B9D" w:rsidP="00C5455D">
            <w:r w:rsidRPr="00137F63">
              <w:rPr>
                <w:sz w:val="18"/>
              </w:rPr>
              <w:t>56.0%</w:t>
            </w:r>
          </w:p>
        </w:tc>
        <w:tc>
          <w:tcPr>
            <w:tcW w:w="1851" w:type="dxa"/>
          </w:tcPr>
          <w:p w14:paraId="1DD02D9D" w14:textId="77777777" w:rsidR="00540B9D" w:rsidRPr="00137F63" w:rsidRDefault="00540B9D" w:rsidP="00C5455D">
            <w:r w:rsidRPr="00137F63">
              <w:rPr>
                <w:sz w:val="18"/>
              </w:rPr>
              <w:t>0.85 (0.44–1.65)</w:t>
            </w:r>
          </w:p>
        </w:tc>
        <w:tc>
          <w:tcPr>
            <w:tcW w:w="1851" w:type="dxa"/>
          </w:tcPr>
          <w:p w14:paraId="5672AC9C" w14:textId="77777777" w:rsidR="00540B9D" w:rsidRPr="00137F63" w:rsidRDefault="00540B9D" w:rsidP="00C5455D">
            <w:r w:rsidRPr="00137F63">
              <w:rPr>
                <w:sz w:val="18"/>
              </w:rPr>
              <w:t>1.48 (1.04–2.11)</w:t>
            </w:r>
          </w:p>
        </w:tc>
        <w:tc>
          <w:tcPr>
            <w:tcW w:w="1851" w:type="dxa"/>
          </w:tcPr>
          <w:p w14:paraId="0854CEF1" w14:textId="77777777" w:rsidR="00540B9D" w:rsidRPr="00137F63" w:rsidRDefault="00540B9D" w:rsidP="00C5455D">
            <w:r w:rsidRPr="00137F63">
              <w:rPr>
                <w:sz w:val="18"/>
              </w:rPr>
              <w:t>0.05</w:t>
            </w:r>
          </w:p>
        </w:tc>
      </w:tr>
      <w:tr w:rsidR="00540B9D" w:rsidRPr="00137F63" w14:paraId="21417525" w14:textId="77777777" w:rsidTr="00C5455D">
        <w:tc>
          <w:tcPr>
            <w:tcW w:w="1851" w:type="dxa"/>
          </w:tcPr>
          <w:p w14:paraId="137E6917" w14:textId="77777777" w:rsidR="00540B9D" w:rsidRPr="00137F63" w:rsidRDefault="00540B9D" w:rsidP="00C5455D">
            <w:r w:rsidRPr="00137F63">
              <w:rPr>
                <w:sz w:val="18"/>
              </w:rPr>
              <w:t>TLR-based composites only (IRR)</w:t>
            </w:r>
          </w:p>
        </w:tc>
        <w:tc>
          <w:tcPr>
            <w:tcW w:w="1851" w:type="dxa"/>
          </w:tcPr>
          <w:p w14:paraId="73924642" w14:textId="77777777" w:rsidR="00540B9D" w:rsidRPr="00137F63" w:rsidRDefault="00540B9D" w:rsidP="00C5455D">
            <w:r w:rsidRPr="00137F63">
              <w:rPr>
                <w:sz w:val="18"/>
              </w:rPr>
              <w:t>8</w:t>
            </w:r>
          </w:p>
        </w:tc>
        <w:tc>
          <w:tcPr>
            <w:tcW w:w="1851" w:type="dxa"/>
          </w:tcPr>
          <w:p w14:paraId="4D9E46F0" w14:textId="77777777" w:rsidR="00540B9D" w:rsidRPr="00137F63" w:rsidRDefault="00540B9D" w:rsidP="00C5455D">
            <w:r w:rsidRPr="00137F63">
              <w:rPr>
                <w:sz w:val="18"/>
              </w:rPr>
              <w:t>1.28 (0.82–2.00)</w:t>
            </w:r>
          </w:p>
        </w:tc>
        <w:tc>
          <w:tcPr>
            <w:tcW w:w="1851" w:type="dxa"/>
          </w:tcPr>
          <w:p w14:paraId="4C1453DB" w14:textId="77777777" w:rsidR="00540B9D" w:rsidRPr="00137F63" w:rsidRDefault="00540B9D" w:rsidP="00C5455D">
            <w:r w:rsidRPr="00137F63">
              <w:rPr>
                <w:sz w:val="18"/>
              </w:rPr>
              <w:t>30.5%</w:t>
            </w:r>
          </w:p>
        </w:tc>
        <w:tc>
          <w:tcPr>
            <w:tcW w:w="1851" w:type="dxa"/>
          </w:tcPr>
          <w:p w14:paraId="42E1DD43" w14:textId="77777777" w:rsidR="00540B9D" w:rsidRPr="00137F63" w:rsidRDefault="00540B9D" w:rsidP="00C5455D">
            <w:r w:rsidRPr="00137F63">
              <w:rPr>
                <w:sz w:val="18"/>
              </w:rPr>
              <w:t>1.06 (0.31–3.67)</w:t>
            </w:r>
          </w:p>
        </w:tc>
        <w:tc>
          <w:tcPr>
            <w:tcW w:w="1851" w:type="dxa"/>
          </w:tcPr>
          <w:p w14:paraId="6DF231F9" w14:textId="77777777" w:rsidR="00540B9D" w:rsidRPr="00137F63" w:rsidRDefault="00540B9D" w:rsidP="00C5455D">
            <w:r w:rsidRPr="00137F63">
              <w:rPr>
                <w:sz w:val="18"/>
              </w:rPr>
              <w:t>1.59 (1.23–2.05)</w:t>
            </w:r>
          </w:p>
        </w:tc>
        <w:tc>
          <w:tcPr>
            <w:tcW w:w="1851" w:type="dxa"/>
          </w:tcPr>
          <w:p w14:paraId="7F74071A" w14:textId="77777777" w:rsidR="00540B9D" w:rsidRPr="00137F63" w:rsidRDefault="00540B9D" w:rsidP="00C5455D">
            <w:r w:rsidRPr="00137F63">
              <w:rPr>
                <w:sz w:val="18"/>
              </w:rPr>
              <w:t>0.40</w:t>
            </w:r>
          </w:p>
        </w:tc>
      </w:tr>
    </w:tbl>
    <w:p w14:paraId="6737DA4A" w14:textId="77777777" w:rsidR="00540B9D" w:rsidRPr="00137F63" w:rsidRDefault="00540B9D" w:rsidP="00540B9D">
      <w:r w:rsidRPr="00137F63">
        <w:rPr>
          <w:i/>
          <w:sz w:val="19"/>
        </w:rPr>
        <w:t>Risk ratios (inverse-variance, DerSimonian–Laird τ², Hartung–Knapp) reproduced the IRR findings: the overall estimate was null and the regional contrast was again borderline and non-robust. The endpoint-harmonization analysis restricted the primary outcome to the eight trials whose composite used target-lesion (not target-vessel) revascularization (excluding BELLO, BASKET-SMALL 2, Yu et al, and Wang et al, whose composites included TVR); the overall estimate remained null and the regional difference attenuated (p=0.40).</w:t>
      </w:r>
    </w:p>
    <w:p w14:paraId="64BE3E85" w14:textId="77777777" w:rsidR="00540B9D" w:rsidRPr="00137F63" w:rsidRDefault="00540B9D" w:rsidP="00540B9D">
      <w:pPr>
        <w:spacing w:after="80"/>
        <w:rPr>
          <w:b/>
        </w:rPr>
      </w:pPr>
    </w:p>
    <w:p w14:paraId="717154E5" w14:textId="77777777" w:rsidR="00540B9D" w:rsidRPr="00137F63" w:rsidRDefault="00540B9D" w:rsidP="00540B9D">
      <w:pPr>
        <w:spacing w:after="80"/>
        <w:rPr>
          <w:b/>
        </w:rPr>
      </w:pPr>
    </w:p>
    <w:p w14:paraId="23D2DA91" w14:textId="77777777" w:rsidR="00540B9D" w:rsidRPr="00137F63" w:rsidRDefault="00540B9D" w:rsidP="00540B9D">
      <w:pPr>
        <w:spacing w:after="80"/>
        <w:rPr>
          <w:bCs/>
        </w:rPr>
      </w:pPr>
      <w:r w:rsidRPr="00137F63">
        <w:rPr>
          <w:b/>
        </w:rPr>
        <w:t xml:space="preserve">Suppl 4d. </w:t>
      </w:r>
      <w:r w:rsidRPr="00137F63">
        <w:rPr>
          <w:bCs/>
        </w:rPr>
        <w:t>RoB 2 domain judgements</w:t>
      </w:r>
    </w:p>
    <w:tbl>
      <w:tblPr>
        <w:tblW w:w="0" w:type="auto"/>
        <w:tblLayout w:type="fixed"/>
        <w:tblLook w:val="04A0" w:firstRow="1" w:lastRow="0" w:firstColumn="1" w:lastColumn="0" w:noHBand="0" w:noVBand="1"/>
      </w:tblPr>
      <w:tblGrid>
        <w:gridCol w:w="2304"/>
        <w:gridCol w:w="1440"/>
        <w:gridCol w:w="1872"/>
        <w:gridCol w:w="1440"/>
        <w:gridCol w:w="1872"/>
        <w:gridCol w:w="1440"/>
        <w:gridCol w:w="2016"/>
      </w:tblGrid>
      <w:tr w:rsidR="00540B9D" w:rsidRPr="00137F63" w14:paraId="66A3A6CE" w14:textId="77777777" w:rsidTr="00C5455D">
        <w:tc>
          <w:tcPr>
            <w:tcW w:w="2304"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6B17AC70" w14:textId="77777777" w:rsidR="00540B9D" w:rsidRPr="00137F63" w:rsidRDefault="00540B9D" w:rsidP="00C5455D">
            <w:pPr>
              <w:spacing w:after="0" w:line="276" w:lineRule="auto"/>
            </w:pPr>
            <w:r w:rsidRPr="00137F63">
              <w:rPr>
                <w:rFonts w:cs="Times New Roman"/>
                <w:b/>
                <w:sz w:val="18"/>
              </w:rPr>
              <w:t>Trial</w:t>
            </w:r>
          </w:p>
        </w:tc>
        <w:tc>
          <w:tcPr>
            <w:tcW w:w="1440"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063F34A2" w14:textId="77777777" w:rsidR="00540B9D" w:rsidRPr="00137F63" w:rsidRDefault="00540B9D" w:rsidP="00C5455D">
            <w:pPr>
              <w:spacing w:after="0" w:line="276" w:lineRule="auto"/>
              <w:jc w:val="center"/>
            </w:pPr>
            <w:r w:rsidRPr="00137F63">
              <w:rPr>
                <w:rFonts w:cs="Times New Roman"/>
                <w:b/>
                <w:sz w:val="18"/>
              </w:rPr>
              <w:t>D1</w:t>
            </w:r>
          </w:p>
        </w:tc>
        <w:tc>
          <w:tcPr>
            <w:tcW w:w="1872"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41D2ECB7" w14:textId="77777777" w:rsidR="00540B9D" w:rsidRPr="00137F63" w:rsidRDefault="00540B9D" w:rsidP="00C5455D">
            <w:pPr>
              <w:spacing w:after="0" w:line="276" w:lineRule="auto"/>
              <w:jc w:val="center"/>
            </w:pPr>
            <w:r w:rsidRPr="00137F63">
              <w:rPr>
                <w:rFonts w:cs="Times New Roman"/>
                <w:b/>
                <w:sz w:val="18"/>
              </w:rPr>
              <w:t>D2</w:t>
            </w:r>
          </w:p>
        </w:tc>
        <w:tc>
          <w:tcPr>
            <w:tcW w:w="1440"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53CFF55B" w14:textId="77777777" w:rsidR="00540B9D" w:rsidRPr="00137F63" w:rsidRDefault="00540B9D" w:rsidP="00C5455D">
            <w:pPr>
              <w:spacing w:after="0" w:line="276" w:lineRule="auto"/>
              <w:jc w:val="center"/>
            </w:pPr>
            <w:r w:rsidRPr="00137F63">
              <w:rPr>
                <w:rFonts w:cs="Times New Roman"/>
                <w:b/>
                <w:sz w:val="18"/>
              </w:rPr>
              <w:t>D3</w:t>
            </w:r>
          </w:p>
        </w:tc>
        <w:tc>
          <w:tcPr>
            <w:tcW w:w="1872"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6C048BD5" w14:textId="77777777" w:rsidR="00540B9D" w:rsidRPr="00137F63" w:rsidRDefault="00540B9D" w:rsidP="00C5455D">
            <w:pPr>
              <w:spacing w:after="0" w:line="276" w:lineRule="auto"/>
              <w:jc w:val="center"/>
            </w:pPr>
            <w:r w:rsidRPr="00137F63">
              <w:rPr>
                <w:rFonts w:cs="Times New Roman"/>
                <w:b/>
                <w:sz w:val="18"/>
              </w:rPr>
              <w:t>D4</w:t>
            </w:r>
          </w:p>
        </w:tc>
        <w:tc>
          <w:tcPr>
            <w:tcW w:w="1440"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05755A2D" w14:textId="77777777" w:rsidR="00540B9D" w:rsidRPr="00137F63" w:rsidRDefault="00540B9D" w:rsidP="00C5455D">
            <w:pPr>
              <w:spacing w:after="0" w:line="276" w:lineRule="auto"/>
              <w:jc w:val="center"/>
            </w:pPr>
            <w:r w:rsidRPr="00137F63">
              <w:rPr>
                <w:rFonts w:cs="Times New Roman"/>
                <w:b/>
                <w:sz w:val="18"/>
              </w:rPr>
              <w:t>D5</w:t>
            </w:r>
          </w:p>
        </w:tc>
        <w:tc>
          <w:tcPr>
            <w:tcW w:w="2016" w:type="dxa"/>
            <w:tcBorders>
              <w:top w:val="single" w:sz="4" w:space="0" w:color="888888"/>
              <w:left w:val="single" w:sz="4" w:space="0" w:color="888888"/>
              <w:bottom w:val="single" w:sz="4" w:space="0" w:color="888888"/>
              <w:right w:val="single" w:sz="4" w:space="0" w:color="888888"/>
            </w:tcBorders>
            <w:shd w:val="clear" w:color="auto" w:fill="D6E4F0"/>
            <w:vAlign w:val="center"/>
          </w:tcPr>
          <w:p w14:paraId="02112421" w14:textId="77777777" w:rsidR="00540B9D" w:rsidRPr="00137F63" w:rsidRDefault="00540B9D" w:rsidP="00C5455D">
            <w:pPr>
              <w:spacing w:after="0" w:line="276" w:lineRule="auto"/>
              <w:jc w:val="center"/>
            </w:pPr>
            <w:r w:rsidRPr="00137F63">
              <w:rPr>
                <w:rFonts w:cs="Times New Roman"/>
                <w:b/>
                <w:sz w:val="18"/>
              </w:rPr>
              <w:t>Overall</w:t>
            </w:r>
          </w:p>
        </w:tc>
      </w:tr>
      <w:tr w:rsidR="00540B9D" w:rsidRPr="00137F63" w14:paraId="6DB10C39"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2F431C1C" w14:textId="77777777" w:rsidR="00540B9D" w:rsidRPr="00137F63" w:rsidRDefault="00540B9D" w:rsidP="00C5455D">
            <w:pPr>
              <w:spacing w:after="0" w:line="276" w:lineRule="auto"/>
            </w:pPr>
            <w:r w:rsidRPr="00137F63">
              <w:rPr>
                <w:rFonts w:cs="Times New Roman"/>
                <w:sz w:val="18"/>
              </w:rPr>
              <w:t>PICCOLETO</w:t>
            </w:r>
          </w:p>
        </w:tc>
        <w:tc>
          <w:tcPr>
            <w:tcW w:w="1440" w:type="dxa"/>
            <w:tcBorders>
              <w:top w:val="single" w:sz="4" w:space="0" w:color="888888"/>
              <w:left w:val="single" w:sz="4" w:space="0" w:color="888888"/>
              <w:bottom w:val="single" w:sz="4" w:space="0" w:color="888888"/>
              <w:right w:val="single" w:sz="4" w:space="0" w:color="888888"/>
            </w:tcBorders>
            <w:vAlign w:val="center"/>
          </w:tcPr>
          <w:p w14:paraId="3C9A1E89"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7F9248BB" w14:textId="77777777" w:rsidR="00540B9D" w:rsidRPr="00137F63" w:rsidRDefault="00540B9D" w:rsidP="00C5455D">
            <w:pPr>
              <w:spacing w:after="0" w:line="276" w:lineRule="auto"/>
              <w:jc w:val="center"/>
            </w:pPr>
            <w:r w:rsidRPr="00137F63">
              <w:rPr>
                <w:rFonts w:cs="Times New Roman"/>
                <w:sz w:val="18"/>
              </w:rPr>
              <w:t>Some concerns</w:t>
            </w:r>
          </w:p>
        </w:tc>
        <w:tc>
          <w:tcPr>
            <w:tcW w:w="1440" w:type="dxa"/>
            <w:tcBorders>
              <w:top w:val="single" w:sz="4" w:space="0" w:color="888888"/>
              <w:left w:val="single" w:sz="4" w:space="0" w:color="888888"/>
              <w:bottom w:val="single" w:sz="4" w:space="0" w:color="888888"/>
              <w:right w:val="single" w:sz="4" w:space="0" w:color="888888"/>
            </w:tcBorders>
            <w:vAlign w:val="center"/>
          </w:tcPr>
          <w:p w14:paraId="29FD1B68"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6E1126CA"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230A1490"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54C3917B" w14:textId="77777777" w:rsidR="00540B9D" w:rsidRPr="00137F63" w:rsidRDefault="00540B9D" w:rsidP="00C5455D">
            <w:pPr>
              <w:spacing w:after="0" w:line="276" w:lineRule="auto"/>
              <w:jc w:val="center"/>
            </w:pPr>
            <w:r w:rsidRPr="00137F63">
              <w:rPr>
                <w:rFonts w:cs="Times New Roman"/>
                <w:sz w:val="18"/>
              </w:rPr>
              <w:t>Some concerns</w:t>
            </w:r>
          </w:p>
        </w:tc>
      </w:tr>
      <w:tr w:rsidR="00540B9D" w:rsidRPr="00137F63" w14:paraId="201FDA78"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3C2EE02B" w14:textId="77777777" w:rsidR="00540B9D" w:rsidRPr="00137F63" w:rsidRDefault="00540B9D" w:rsidP="00C5455D">
            <w:pPr>
              <w:spacing w:after="0" w:line="276" w:lineRule="auto"/>
            </w:pPr>
            <w:r w:rsidRPr="00137F63">
              <w:rPr>
                <w:rFonts w:cs="Times New Roman"/>
                <w:sz w:val="18"/>
              </w:rPr>
              <w:t>BELLO</w:t>
            </w:r>
          </w:p>
        </w:tc>
        <w:tc>
          <w:tcPr>
            <w:tcW w:w="1440" w:type="dxa"/>
            <w:tcBorders>
              <w:top w:val="single" w:sz="4" w:space="0" w:color="888888"/>
              <w:left w:val="single" w:sz="4" w:space="0" w:color="888888"/>
              <w:bottom w:val="single" w:sz="4" w:space="0" w:color="888888"/>
              <w:right w:val="single" w:sz="4" w:space="0" w:color="888888"/>
            </w:tcBorders>
            <w:vAlign w:val="center"/>
          </w:tcPr>
          <w:p w14:paraId="6D5A9607"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473A8487"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2AFAFDCB"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79E72AE9"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34662881"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4E2C9A14" w14:textId="77777777" w:rsidR="00540B9D" w:rsidRPr="00137F63" w:rsidRDefault="00540B9D" w:rsidP="00C5455D">
            <w:pPr>
              <w:spacing w:after="0" w:line="276" w:lineRule="auto"/>
              <w:jc w:val="center"/>
            </w:pPr>
            <w:r w:rsidRPr="00137F63">
              <w:rPr>
                <w:rFonts w:cs="Times New Roman"/>
                <w:sz w:val="18"/>
              </w:rPr>
              <w:t>Low</w:t>
            </w:r>
          </w:p>
        </w:tc>
      </w:tr>
      <w:tr w:rsidR="00540B9D" w:rsidRPr="00137F63" w14:paraId="4F50046A"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010CE1F9" w14:textId="77777777" w:rsidR="00540B9D" w:rsidRPr="00137F63" w:rsidRDefault="00540B9D" w:rsidP="00C5455D">
            <w:pPr>
              <w:spacing w:after="0" w:line="276" w:lineRule="auto"/>
            </w:pPr>
            <w:r w:rsidRPr="00137F63">
              <w:rPr>
                <w:rFonts w:cs="Times New Roman"/>
                <w:sz w:val="18"/>
              </w:rPr>
              <w:t>BASKET-SMALL 2</w:t>
            </w:r>
          </w:p>
        </w:tc>
        <w:tc>
          <w:tcPr>
            <w:tcW w:w="1440" w:type="dxa"/>
            <w:tcBorders>
              <w:top w:val="single" w:sz="4" w:space="0" w:color="888888"/>
              <w:left w:val="single" w:sz="4" w:space="0" w:color="888888"/>
              <w:bottom w:val="single" w:sz="4" w:space="0" w:color="888888"/>
              <w:right w:val="single" w:sz="4" w:space="0" w:color="888888"/>
            </w:tcBorders>
            <w:vAlign w:val="center"/>
          </w:tcPr>
          <w:p w14:paraId="6645BFA8"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1CD684B3" w14:textId="77777777" w:rsidR="00540B9D" w:rsidRPr="00137F63" w:rsidRDefault="00540B9D" w:rsidP="00C5455D">
            <w:pPr>
              <w:spacing w:after="0" w:line="276" w:lineRule="auto"/>
              <w:jc w:val="center"/>
            </w:pPr>
            <w:r w:rsidRPr="00137F63">
              <w:rPr>
                <w:rFonts w:cs="Times New Roman"/>
                <w:sz w:val="18"/>
              </w:rPr>
              <w:t>Some concerns</w:t>
            </w:r>
          </w:p>
        </w:tc>
        <w:tc>
          <w:tcPr>
            <w:tcW w:w="1440" w:type="dxa"/>
            <w:tcBorders>
              <w:top w:val="single" w:sz="4" w:space="0" w:color="888888"/>
              <w:left w:val="single" w:sz="4" w:space="0" w:color="888888"/>
              <w:bottom w:val="single" w:sz="4" w:space="0" w:color="888888"/>
              <w:right w:val="single" w:sz="4" w:space="0" w:color="888888"/>
            </w:tcBorders>
            <w:vAlign w:val="center"/>
          </w:tcPr>
          <w:p w14:paraId="6CAD7ED9"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56E83108"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24ADF6D2"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40E293E1" w14:textId="77777777" w:rsidR="00540B9D" w:rsidRPr="00137F63" w:rsidRDefault="00540B9D" w:rsidP="00C5455D">
            <w:pPr>
              <w:spacing w:after="0" w:line="276" w:lineRule="auto"/>
              <w:jc w:val="center"/>
            </w:pPr>
            <w:r w:rsidRPr="00137F63">
              <w:rPr>
                <w:rFonts w:cs="Times New Roman"/>
                <w:sz w:val="18"/>
              </w:rPr>
              <w:t>Low</w:t>
            </w:r>
          </w:p>
        </w:tc>
      </w:tr>
      <w:tr w:rsidR="00540B9D" w:rsidRPr="00137F63" w14:paraId="29DCCDB6"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4BC64301" w14:textId="77777777" w:rsidR="00540B9D" w:rsidRPr="00137F63" w:rsidRDefault="00540B9D" w:rsidP="00C5455D">
            <w:pPr>
              <w:spacing w:after="0" w:line="276" w:lineRule="auto"/>
            </w:pPr>
            <w:r w:rsidRPr="00137F63">
              <w:rPr>
                <w:rFonts w:cs="Times New Roman"/>
                <w:sz w:val="18"/>
              </w:rPr>
              <w:t>PICCOLETO II</w:t>
            </w:r>
          </w:p>
        </w:tc>
        <w:tc>
          <w:tcPr>
            <w:tcW w:w="1440" w:type="dxa"/>
            <w:tcBorders>
              <w:top w:val="single" w:sz="4" w:space="0" w:color="888888"/>
              <w:left w:val="single" w:sz="4" w:space="0" w:color="888888"/>
              <w:bottom w:val="single" w:sz="4" w:space="0" w:color="888888"/>
              <w:right w:val="single" w:sz="4" w:space="0" w:color="888888"/>
            </w:tcBorders>
            <w:vAlign w:val="center"/>
          </w:tcPr>
          <w:p w14:paraId="100557CE"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38063687"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6166B7D3"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3CA7113D"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704D271A"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5AE1F765" w14:textId="77777777" w:rsidR="00540B9D" w:rsidRPr="00137F63" w:rsidRDefault="00540B9D" w:rsidP="00C5455D">
            <w:pPr>
              <w:spacing w:after="0" w:line="276" w:lineRule="auto"/>
              <w:jc w:val="center"/>
            </w:pPr>
            <w:r w:rsidRPr="00137F63">
              <w:rPr>
                <w:rFonts w:cs="Times New Roman"/>
                <w:sz w:val="18"/>
              </w:rPr>
              <w:t>Low</w:t>
            </w:r>
          </w:p>
        </w:tc>
      </w:tr>
      <w:tr w:rsidR="00540B9D" w:rsidRPr="00137F63" w14:paraId="6E66A51C"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16CC87CD" w14:textId="77777777" w:rsidR="00540B9D" w:rsidRPr="00137F63" w:rsidRDefault="00540B9D" w:rsidP="00C5455D">
            <w:pPr>
              <w:spacing w:after="0" w:line="276" w:lineRule="auto"/>
            </w:pPr>
            <w:r w:rsidRPr="00137F63">
              <w:rPr>
                <w:rFonts w:cs="Times New Roman"/>
                <w:sz w:val="18"/>
              </w:rPr>
              <w:t>REVELATION</w:t>
            </w:r>
          </w:p>
        </w:tc>
        <w:tc>
          <w:tcPr>
            <w:tcW w:w="1440" w:type="dxa"/>
            <w:tcBorders>
              <w:top w:val="single" w:sz="4" w:space="0" w:color="888888"/>
              <w:left w:val="single" w:sz="4" w:space="0" w:color="888888"/>
              <w:bottom w:val="single" w:sz="4" w:space="0" w:color="888888"/>
              <w:right w:val="single" w:sz="4" w:space="0" w:color="888888"/>
            </w:tcBorders>
            <w:vAlign w:val="center"/>
          </w:tcPr>
          <w:p w14:paraId="3F827E4B"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0C33CD47"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3A56E1F4" w14:textId="77777777" w:rsidR="00540B9D" w:rsidRPr="00137F63" w:rsidRDefault="00540B9D" w:rsidP="00C5455D">
            <w:pPr>
              <w:spacing w:after="0" w:line="276" w:lineRule="auto"/>
              <w:jc w:val="center"/>
            </w:pPr>
            <w:r w:rsidRPr="00137F63">
              <w:rPr>
                <w:rFonts w:cs="Times New Roman"/>
                <w:sz w:val="18"/>
              </w:rPr>
              <w:t>Some concerns</w:t>
            </w:r>
          </w:p>
        </w:tc>
        <w:tc>
          <w:tcPr>
            <w:tcW w:w="1872" w:type="dxa"/>
            <w:tcBorders>
              <w:top w:val="single" w:sz="4" w:space="0" w:color="888888"/>
              <w:left w:val="single" w:sz="4" w:space="0" w:color="888888"/>
              <w:bottom w:val="single" w:sz="4" w:space="0" w:color="888888"/>
              <w:right w:val="single" w:sz="4" w:space="0" w:color="888888"/>
            </w:tcBorders>
            <w:vAlign w:val="center"/>
          </w:tcPr>
          <w:p w14:paraId="32271A38" w14:textId="77777777" w:rsidR="00540B9D" w:rsidRPr="00137F63" w:rsidRDefault="00540B9D" w:rsidP="00C5455D">
            <w:pPr>
              <w:spacing w:after="0" w:line="276" w:lineRule="auto"/>
              <w:jc w:val="center"/>
            </w:pPr>
            <w:r w:rsidRPr="00137F63">
              <w:rPr>
                <w:rFonts w:cs="Times New Roman"/>
                <w:sz w:val="18"/>
              </w:rPr>
              <w:t>Some concerns</w:t>
            </w:r>
          </w:p>
        </w:tc>
        <w:tc>
          <w:tcPr>
            <w:tcW w:w="1440" w:type="dxa"/>
            <w:tcBorders>
              <w:top w:val="single" w:sz="4" w:space="0" w:color="888888"/>
              <w:left w:val="single" w:sz="4" w:space="0" w:color="888888"/>
              <w:bottom w:val="single" w:sz="4" w:space="0" w:color="888888"/>
              <w:right w:val="single" w:sz="4" w:space="0" w:color="888888"/>
            </w:tcBorders>
            <w:vAlign w:val="center"/>
          </w:tcPr>
          <w:p w14:paraId="2125A240"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3BCE24CD" w14:textId="77777777" w:rsidR="00540B9D" w:rsidRPr="00137F63" w:rsidRDefault="00540B9D" w:rsidP="00C5455D">
            <w:pPr>
              <w:spacing w:after="0" w:line="276" w:lineRule="auto"/>
              <w:jc w:val="center"/>
            </w:pPr>
            <w:r w:rsidRPr="00137F63">
              <w:rPr>
                <w:rFonts w:cs="Times New Roman"/>
                <w:sz w:val="18"/>
              </w:rPr>
              <w:t>Some concerns</w:t>
            </w:r>
          </w:p>
        </w:tc>
      </w:tr>
      <w:tr w:rsidR="00540B9D" w:rsidRPr="00137F63" w14:paraId="21C4AD14"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72D91ECD" w14:textId="77777777" w:rsidR="00540B9D" w:rsidRPr="00137F63" w:rsidRDefault="00540B9D" w:rsidP="00C5455D">
            <w:pPr>
              <w:spacing w:after="0" w:line="276" w:lineRule="auto"/>
            </w:pPr>
            <w:r w:rsidRPr="00137F63">
              <w:rPr>
                <w:rFonts w:cs="Times New Roman"/>
                <w:sz w:val="18"/>
              </w:rPr>
              <w:t>Gobić et al</w:t>
            </w:r>
          </w:p>
        </w:tc>
        <w:tc>
          <w:tcPr>
            <w:tcW w:w="1440" w:type="dxa"/>
            <w:tcBorders>
              <w:top w:val="single" w:sz="4" w:space="0" w:color="888888"/>
              <w:left w:val="single" w:sz="4" w:space="0" w:color="888888"/>
              <w:bottom w:val="single" w:sz="4" w:space="0" w:color="888888"/>
              <w:right w:val="single" w:sz="4" w:space="0" w:color="888888"/>
            </w:tcBorders>
            <w:vAlign w:val="center"/>
          </w:tcPr>
          <w:p w14:paraId="0E7F9397" w14:textId="77777777" w:rsidR="00540B9D" w:rsidRPr="00137F63" w:rsidRDefault="00540B9D" w:rsidP="00C5455D">
            <w:pPr>
              <w:spacing w:after="0" w:line="276" w:lineRule="auto"/>
              <w:jc w:val="center"/>
            </w:pPr>
            <w:r w:rsidRPr="00137F63">
              <w:rPr>
                <w:rFonts w:cs="Times New Roman"/>
                <w:sz w:val="18"/>
              </w:rPr>
              <w:t>Some concerns</w:t>
            </w:r>
          </w:p>
        </w:tc>
        <w:tc>
          <w:tcPr>
            <w:tcW w:w="1872" w:type="dxa"/>
            <w:tcBorders>
              <w:top w:val="single" w:sz="4" w:space="0" w:color="888888"/>
              <w:left w:val="single" w:sz="4" w:space="0" w:color="888888"/>
              <w:bottom w:val="single" w:sz="4" w:space="0" w:color="888888"/>
              <w:right w:val="single" w:sz="4" w:space="0" w:color="888888"/>
            </w:tcBorders>
            <w:vAlign w:val="center"/>
          </w:tcPr>
          <w:p w14:paraId="4F4DB7BC" w14:textId="77777777" w:rsidR="00540B9D" w:rsidRPr="00137F63" w:rsidRDefault="00540B9D" w:rsidP="00C5455D">
            <w:pPr>
              <w:spacing w:after="0" w:line="276" w:lineRule="auto"/>
              <w:jc w:val="center"/>
            </w:pPr>
            <w:r w:rsidRPr="00137F63">
              <w:rPr>
                <w:rFonts w:cs="Times New Roman"/>
                <w:sz w:val="18"/>
              </w:rPr>
              <w:t>Some concerns</w:t>
            </w:r>
          </w:p>
        </w:tc>
        <w:tc>
          <w:tcPr>
            <w:tcW w:w="1440" w:type="dxa"/>
            <w:tcBorders>
              <w:top w:val="single" w:sz="4" w:space="0" w:color="888888"/>
              <w:left w:val="single" w:sz="4" w:space="0" w:color="888888"/>
              <w:bottom w:val="single" w:sz="4" w:space="0" w:color="888888"/>
              <w:right w:val="single" w:sz="4" w:space="0" w:color="888888"/>
            </w:tcBorders>
            <w:vAlign w:val="center"/>
          </w:tcPr>
          <w:p w14:paraId="738E83C1"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3D6188DC"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61CC429A"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7423F040" w14:textId="77777777" w:rsidR="00540B9D" w:rsidRPr="00137F63" w:rsidRDefault="00540B9D" w:rsidP="00C5455D">
            <w:pPr>
              <w:spacing w:after="0" w:line="276" w:lineRule="auto"/>
              <w:jc w:val="center"/>
            </w:pPr>
            <w:r w:rsidRPr="00137F63">
              <w:rPr>
                <w:rFonts w:cs="Times New Roman"/>
                <w:sz w:val="18"/>
              </w:rPr>
              <w:t>Some concerns</w:t>
            </w:r>
          </w:p>
        </w:tc>
      </w:tr>
      <w:tr w:rsidR="00540B9D" w:rsidRPr="00137F63" w14:paraId="61BDC88A"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1130AC6A" w14:textId="77777777" w:rsidR="00540B9D" w:rsidRPr="00137F63" w:rsidRDefault="00540B9D" w:rsidP="00C5455D">
            <w:pPr>
              <w:spacing w:after="0" w:line="276" w:lineRule="auto"/>
            </w:pPr>
            <w:r w:rsidRPr="00137F63">
              <w:rPr>
                <w:rFonts w:cs="Times New Roman"/>
                <w:sz w:val="18"/>
              </w:rPr>
              <w:t>RESTORE SVD</w:t>
            </w:r>
          </w:p>
        </w:tc>
        <w:tc>
          <w:tcPr>
            <w:tcW w:w="1440" w:type="dxa"/>
            <w:tcBorders>
              <w:top w:val="single" w:sz="4" w:space="0" w:color="888888"/>
              <w:left w:val="single" w:sz="4" w:space="0" w:color="888888"/>
              <w:bottom w:val="single" w:sz="4" w:space="0" w:color="888888"/>
              <w:right w:val="single" w:sz="4" w:space="0" w:color="888888"/>
            </w:tcBorders>
            <w:vAlign w:val="center"/>
          </w:tcPr>
          <w:p w14:paraId="13531150"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74CBE361"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4CDEFEB7"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21DEA3B3"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753ACF1C"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6C285124" w14:textId="77777777" w:rsidR="00540B9D" w:rsidRPr="00137F63" w:rsidRDefault="00540B9D" w:rsidP="00C5455D">
            <w:pPr>
              <w:spacing w:after="0" w:line="276" w:lineRule="auto"/>
              <w:jc w:val="center"/>
            </w:pPr>
            <w:r w:rsidRPr="00137F63">
              <w:rPr>
                <w:rFonts w:cs="Times New Roman"/>
                <w:sz w:val="18"/>
              </w:rPr>
              <w:t>Low</w:t>
            </w:r>
          </w:p>
        </w:tc>
      </w:tr>
      <w:tr w:rsidR="00540B9D" w:rsidRPr="00137F63" w14:paraId="555C5F51"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48C336B7" w14:textId="77777777" w:rsidR="00540B9D" w:rsidRPr="00137F63" w:rsidRDefault="00540B9D" w:rsidP="00C5455D">
            <w:pPr>
              <w:spacing w:after="0" w:line="276" w:lineRule="auto"/>
            </w:pPr>
            <w:r w:rsidRPr="00137F63">
              <w:rPr>
                <w:rFonts w:cs="Times New Roman"/>
                <w:sz w:val="18"/>
              </w:rPr>
              <w:t>DISSOLVE SVD</w:t>
            </w:r>
          </w:p>
        </w:tc>
        <w:tc>
          <w:tcPr>
            <w:tcW w:w="1440" w:type="dxa"/>
            <w:tcBorders>
              <w:top w:val="single" w:sz="4" w:space="0" w:color="888888"/>
              <w:left w:val="single" w:sz="4" w:space="0" w:color="888888"/>
              <w:bottom w:val="single" w:sz="4" w:space="0" w:color="888888"/>
              <w:right w:val="single" w:sz="4" w:space="0" w:color="888888"/>
            </w:tcBorders>
            <w:vAlign w:val="center"/>
          </w:tcPr>
          <w:p w14:paraId="0416E97E"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7E084689"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1E86E5B7"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38275F58"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59817FD8"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5812693E" w14:textId="77777777" w:rsidR="00540B9D" w:rsidRPr="00137F63" w:rsidRDefault="00540B9D" w:rsidP="00C5455D">
            <w:pPr>
              <w:spacing w:after="0" w:line="276" w:lineRule="auto"/>
              <w:jc w:val="center"/>
            </w:pPr>
            <w:r w:rsidRPr="00137F63">
              <w:rPr>
                <w:rFonts w:cs="Times New Roman"/>
                <w:sz w:val="18"/>
              </w:rPr>
              <w:t>Low</w:t>
            </w:r>
          </w:p>
        </w:tc>
      </w:tr>
      <w:tr w:rsidR="00540B9D" w:rsidRPr="00137F63" w14:paraId="21A36E2E"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53C18090" w14:textId="77777777" w:rsidR="00540B9D" w:rsidRPr="00137F63" w:rsidRDefault="00540B9D" w:rsidP="00C5455D">
            <w:pPr>
              <w:spacing w:after="0" w:line="276" w:lineRule="auto"/>
            </w:pPr>
            <w:r w:rsidRPr="00137F63">
              <w:rPr>
                <w:rFonts w:cs="Times New Roman"/>
                <w:sz w:val="18"/>
              </w:rPr>
              <w:t>REC-CAGEFREE I</w:t>
            </w:r>
          </w:p>
        </w:tc>
        <w:tc>
          <w:tcPr>
            <w:tcW w:w="1440" w:type="dxa"/>
            <w:tcBorders>
              <w:top w:val="single" w:sz="4" w:space="0" w:color="888888"/>
              <w:left w:val="single" w:sz="4" w:space="0" w:color="888888"/>
              <w:bottom w:val="single" w:sz="4" w:space="0" w:color="888888"/>
              <w:right w:val="single" w:sz="4" w:space="0" w:color="888888"/>
            </w:tcBorders>
            <w:vAlign w:val="center"/>
          </w:tcPr>
          <w:p w14:paraId="416E01DC"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344A1DD4"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1A671DBE"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00ECBFB2"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1582AF96"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5196CF81" w14:textId="77777777" w:rsidR="00540B9D" w:rsidRPr="00137F63" w:rsidRDefault="00540B9D" w:rsidP="00C5455D">
            <w:pPr>
              <w:spacing w:after="0" w:line="276" w:lineRule="auto"/>
              <w:jc w:val="center"/>
            </w:pPr>
            <w:r w:rsidRPr="00137F63">
              <w:rPr>
                <w:rFonts w:cs="Times New Roman"/>
                <w:sz w:val="18"/>
              </w:rPr>
              <w:t>Low</w:t>
            </w:r>
          </w:p>
        </w:tc>
      </w:tr>
      <w:tr w:rsidR="00540B9D" w:rsidRPr="00137F63" w14:paraId="1FEEDC70"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15C6A27F" w14:textId="77777777" w:rsidR="00540B9D" w:rsidRPr="00137F63" w:rsidRDefault="00540B9D" w:rsidP="00C5455D">
            <w:pPr>
              <w:spacing w:after="0" w:line="276" w:lineRule="auto"/>
            </w:pPr>
            <w:r w:rsidRPr="00137F63">
              <w:rPr>
                <w:rFonts w:cs="Times New Roman"/>
                <w:sz w:val="18"/>
              </w:rPr>
              <w:t>Yu et al</w:t>
            </w:r>
          </w:p>
        </w:tc>
        <w:tc>
          <w:tcPr>
            <w:tcW w:w="1440" w:type="dxa"/>
            <w:tcBorders>
              <w:top w:val="single" w:sz="4" w:space="0" w:color="888888"/>
              <w:left w:val="single" w:sz="4" w:space="0" w:color="888888"/>
              <w:bottom w:val="single" w:sz="4" w:space="0" w:color="888888"/>
              <w:right w:val="single" w:sz="4" w:space="0" w:color="888888"/>
            </w:tcBorders>
            <w:vAlign w:val="center"/>
          </w:tcPr>
          <w:p w14:paraId="00549611"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480DB8EE"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517C697D"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2CE7BF45"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51A19242"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3E74BFCC" w14:textId="77777777" w:rsidR="00540B9D" w:rsidRPr="00137F63" w:rsidRDefault="00540B9D" w:rsidP="00C5455D">
            <w:pPr>
              <w:spacing w:after="0" w:line="276" w:lineRule="auto"/>
              <w:jc w:val="center"/>
            </w:pPr>
            <w:r w:rsidRPr="00137F63">
              <w:rPr>
                <w:rFonts w:cs="Times New Roman"/>
                <w:sz w:val="18"/>
              </w:rPr>
              <w:t>Low</w:t>
            </w:r>
          </w:p>
        </w:tc>
      </w:tr>
      <w:tr w:rsidR="00540B9D" w:rsidRPr="00137F63" w14:paraId="02A486DD"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298B7AAC" w14:textId="77777777" w:rsidR="00540B9D" w:rsidRPr="00137F63" w:rsidRDefault="00540B9D" w:rsidP="00C5455D">
            <w:pPr>
              <w:spacing w:after="0" w:line="276" w:lineRule="auto"/>
            </w:pPr>
            <w:r w:rsidRPr="00137F63">
              <w:rPr>
                <w:rFonts w:cs="Times New Roman"/>
                <w:sz w:val="18"/>
              </w:rPr>
              <w:t>Hao et al</w:t>
            </w:r>
          </w:p>
        </w:tc>
        <w:tc>
          <w:tcPr>
            <w:tcW w:w="1440" w:type="dxa"/>
            <w:tcBorders>
              <w:top w:val="single" w:sz="4" w:space="0" w:color="888888"/>
              <w:left w:val="single" w:sz="4" w:space="0" w:color="888888"/>
              <w:bottom w:val="single" w:sz="4" w:space="0" w:color="888888"/>
              <w:right w:val="single" w:sz="4" w:space="0" w:color="888888"/>
            </w:tcBorders>
            <w:vAlign w:val="center"/>
          </w:tcPr>
          <w:p w14:paraId="66EDE4FC" w14:textId="77777777" w:rsidR="00540B9D" w:rsidRPr="00137F63" w:rsidRDefault="00540B9D" w:rsidP="00C5455D">
            <w:pPr>
              <w:spacing w:after="0" w:line="276" w:lineRule="auto"/>
              <w:jc w:val="center"/>
            </w:pPr>
            <w:r w:rsidRPr="00137F63">
              <w:rPr>
                <w:rFonts w:cs="Times New Roman"/>
                <w:sz w:val="18"/>
              </w:rPr>
              <w:t>Some concerns</w:t>
            </w:r>
          </w:p>
        </w:tc>
        <w:tc>
          <w:tcPr>
            <w:tcW w:w="1872" w:type="dxa"/>
            <w:tcBorders>
              <w:top w:val="single" w:sz="4" w:space="0" w:color="888888"/>
              <w:left w:val="single" w:sz="4" w:space="0" w:color="888888"/>
              <w:bottom w:val="single" w:sz="4" w:space="0" w:color="888888"/>
              <w:right w:val="single" w:sz="4" w:space="0" w:color="888888"/>
            </w:tcBorders>
            <w:vAlign w:val="center"/>
          </w:tcPr>
          <w:p w14:paraId="4F7682D8" w14:textId="77777777" w:rsidR="00540B9D" w:rsidRPr="00137F63" w:rsidRDefault="00540B9D" w:rsidP="00C5455D">
            <w:pPr>
              <w:spacing w:after="0" w:line="276" w:lineRule="auto"/>
              <w:jc w:val="center"/>
            </w:pPr>
            <w:r w:rsidRPr="00137F63">
              <w:rPr>
                <w:rFonts w:cs="Times New Roman"/>
                <w:sz w:val="18"/>
              </w:rPr>
              <w:t>Some concerns</w:t>
            </w:r>
          </w:p>
        </w:tc>
        <w:tc>
          <w:tcPr>
            <w:tcW w:w="1440" w:type="dxa"/>
            <w:tcBorders>
              <w:top w:val="single" w:sz="4" w:space="0" w:color="888888"/>
              <w:left w:val="single" w:sz="4" w:space="0" w:color="888888"/>
              <w:bottom w:val="single" w:sz="4" w:space="0" w:color="888888"/>
              <w:right w:val="single" w:sz="4" w:space="0" w:color="888888"/>
            </w:tcBorders>
            <w:vAlign w:val="center"/>
          </w:tcPr>
          <w:p w14:paraId="10867682"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117D0B22"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0520C9C8"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55E9BA7F" w14:textId="77777777" w:rsidR="00540B9D" w:rsidRPr="00137F63" w:rsidRDefault="00540B9D" w:rsidP="00C5455D">
            <w:pPr>
              <w:spacing w:after="0" w:line="276" w:lineRule="auto"/>
              <w:jc w:val="center"/>
            </w:pPr>
            <w:r w:rsidRPr="00137F63">
              <w:rPr>
                <w:rFonts w:cs="Times New Roman"/>
                <w:sz w:val="18"/>
              </w:rPr>
              <w:t>Some concerns</w:t>
            </w:r>
          </w:p>
        </w:tc>
      </w:tr>
      <w:tr w:rsidR="00540B9D" w:rsidRPr="00137F63" w14:paraId="45E9B663"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7CD66EE6" w14:textId="77777777" w:rsidR="00540B9D" w:rsidRPr="00137F63" w:rsidRDefault="00540B9D" w:rsidP="00C5455D">
            <w:pPr>
              <w:spacing w:after="0" w:line="276" w:lineRule="auto"/>
            </w:pPr>
            <w:r w:rsidRPr="00137F63">
              <w:rPr>
                <w:rFonts w:cs="Times New Roman"/>
                <w:sz w:val="18"/>
              </w:rPr>
              <w:t>Wang et al</w:t>
            </w:r>
          </w:p>
        </w:tc>
        <w:tc>
          <w:tcPr>
            <w:tcW w:w="1440" w:type="dxa"/>
            <w:tcBorders>
              <w:top w:val="single" w:sz="4" w:space="0" w:color="888888"/>
              <w:left w:val="single" w:sz="4" w:space="0" w:color="888888"/>
              <w:bottom w:val="single" w:sz="4" w:space="0" w:color="888888"/>
              <w:right w:val="single" w:sz="4" w:space="0" w:color="888888"/>
            </w:tcBorders>
            <w:vAlign w:val="center"/>
          </w:tcPr>
          <w:p w14:paraId="49696A9D"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6C2BD995"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69470D15"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65CDC474"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21F69093"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0B15299A" w14:textId="77777777" w:rsidR="00540B9D" w:rsidRPr="00137F63" w:rsidRDefault="00540B9D" w:rsidP="00C5455D">
            <w:pPr>
              <w:spacing w:after="0" w:line="276" w:lineRule="auto"/>
              <w:jc w:val="center"/>
            </w:pPr>
            <w:r w:rsidRPr="00137F63">
              <w:rPr>
                <w:rFonts w:cs="Times New Roman"/>
                <w:sz w:val="18"/>
              </w:rPr>
              <w:t>Low</w:t>
            </w:r>
          </w:p>
        </w:tc>
      </w:tr>
      <w:tr w:rsidR="00540B9D" w:rsidRPr="00137F63" w14:paraId="3D507746" w14:textId="77777777" w:rsidTr="00C5455D">
        <w:tc>
          <w:tcPr>
            <w:tcW w:w="2304" w:type="dxa"/>
            <w:tcBorders>
              <w:top w:val="single" w:sz="4" w:space="0" w:color="888888"/>
              <w:left w:val="single" w:sz="4" w:space="0" w:color="888888"/>
              <w:bottom w:val="single" w:sz="4" w:space="0" w:color="888888"/>
              <w:right w:val="single" w:sz="4" w:space="0" w:color="888888"/>
            </w:tcBorders>
            <w:vAlign w:val="center"/>
          </w:tcPr>
          <w:p w14:paraId="3206CBB5" w14:textId="77777777" w:rsidR="00540B9D" w:rsidRPr="00137F63" w:rsidRDefault="00540B9D" w:rsidP="00C5455D">
            <w:pPr>
              <w:spacing w:after="0" w:line="276" w:lineRule="auto"/>
            </w:pPr>
            <w:r w:rsidRPr="00137F63">
              <w:rPr>
                <w:rFonts w:cs="Times New Roman"/>
                <w:sz w:val="18"/>
              </w:rPr>
              <w:t>Nishiyama et al</w:t>
            </w:r>
          </w:p>
        </w:tc>
        <w:tc>
          <w:tcPr>
            <w:tcW w:w="1440" w:type="dxa"/>
            <w:tcBorders>
              <w:top w:val="single" w:sz="4" w:space="0" w:color="888888"/>
              <w:left w:val="single" w:sz="4" w:space="0" w:color="888888"/>
              <w:bottom w:val="single" w:sz="4" w:space="0" w:color="888888"/>
              <w:right w:val="single" w:sz="4" w:space="0" w:color="888888"/>
            </w:tcBorders>
            <w:vAlign w:val="center"/>
          </w:tcPr>
          <w:p w14:paraId="49C1AD21" w14:textId="77777777" w:rsidR="00540B9D" w:rsidRPr="00137F63" w:rsidRDefault="00540B9D" w:rsidP="00C5455D">
            <w:pPr>
              <w:spacing w:after="0" w:line="276" w:lineRule="auto"/>
              <w:jc w:val="center"/>
            </w:pPr>
            <w:r w:rsidRPr="00137F63">
              <w:rPr>
                <w:rFonts w:cs="Times New Roman"/>
                <w:sz w:val="18"/>
              </w:rPr>
              <w:t>Some concerns</w:t>
            </w:r>
          </w:p>
        </w:tc>
        <w:tc>
          <w:tcPr>
            <w:tcW w:w="1872" w:type="dxa"/>
            <w:tcBorders>
              <w:top w:val="single" w:sz="4" w:space="0" w:color="888888"/>
              <w:left w:val="single" w:sz="4" w:space="0" w:color="888888"/>
              <w:bottom w:val="single" w:sz="4" w:space="0" w:color="888888"/>
              <w:right w:val="single" w:sz="4" w:space="0" w:color="888888"/>
            </w:tcBorders>
            <w:vAlign w:val="center"/>
          </w:tcPr>
          <w:p w14:paraId="261BA4AE" w14:textId="77777777" w:rsidR="00540B9D" w:rsidRPr="00137F63" w:rsidRDefault="00540B9D" w:rsidP="00C5455D">
            <w:pPr>
              <w:spacing w:after="0" w:line="276" w:lineRule="auto"/>
              <w:jc w:val="center"/>
            </w:pPr>
            <w:r w:rsidRPr="00137F63">
              <w:rPr>
                <w:rFonts w:cs="Times New Roman"/>
                <w:sz w:val="18"/>
              </w:rPr>
              <w:t>Some concerns</w:t>
            </w:r>
          </w:p>
        </w:tc>
        <w:tc>
          <w:tcPr>
            <w:tcW w:w="1440" w:type="dxa"/>
            <w:tcBorders>
              <w:top w:val="single" w:sz="4" w:space="0" w:color="888888"/>
              <w:left w:val="single" w:sz="4" w:space="0" w:color="888888"/>
              <w:bottom w:val="single" w:sz="4" w:space="0" w:color="888888"/>
              <w:right w:val="single" w:sz="4" w:space="0" w:color="888888"/>
            </w:tcBorders>
            <w:vAlign w:val="center"/>
          </w:tcPr>
          <w:p w14:paraId="0D896AF3" w14:textId="77777777" w:rsidR="00540B9D" w:rsidRPr="00137F63" w:rsidRDefault="00540B9D" w:rsidP="00C5455D">
            <w:pPr>
              <w:spacing w:after="0" w:line="276" w:lineRule="auto"/>
              <w:jc w:val="center"/>
            </w:pPr>
            <w:r w:rsidRPr="00137F63">
              <w:rPr>
                <w:rFonts w:cs="Times New Roman"/>
                <w:sz w:val="18"/>
              </w:rPr>
              <w:t>Low</w:t>
            </w:r>
          </w:p>
        </w:tc>
        <w:tc>
          <w:tcPr>
            <w:tcW w:w="1872" w:type="dxa"/>
            <w:tcBorders>
              <w:top w:val="single" w:sz="4" w:space="0" w:color="888888"/>
              <w:left w:val="single" w:sz="4" w:space="0" w:color="888888"/>
              <w:bottom w:val="single" w:sz="4" w:space="0" w:color="888888"/>
              <w:right w:val="single" w:sz="4" w:space="0" w:color="888888"/>
            </w:tcBorders>
            <w:vAlign w:val="center"/>
          </w:tcPr>
          <w:p w14:paraId="6BD8A78B" w14:textId="77777777" w:rsidR="00540B9D" w:rsidRPr="00137F63" w:rsidRDefault="00540B9D" w:rsidP="00C5455D">
            <w:pPr>
              <w:spacing w:after="0" w:line="276" w:lineRule="auto"/>
              <w:jc w:val="center"/>
            </w:pPr>
            <w:r w:rsidRPr="00137F63">
              <w:rPr>
                <w:rFonts w:cs="Times New Roman"/>
                <w:sz w:val="18"/>
              </w:rPr>
              <w:t>Low</w:t>
            </w:r>
          </w:p>
        </w:tc>
        <w:tc>
          <w:tcPr>
            <w:tcW w:w="1440" w:type="dxa"/>
            <w:tcBorders>
              <w:top w:val="single" w:sz="4" w:space="0" w:color="888888"/>
              <w:left w:val="single" w:sz="4" w:space="0" w:color="888888"/>
              <w:bottom w:val="single" w:sz="4" w:space="0" w:color="888888"/>
              <w:right w:val="single" w:sz="4" w:space="0" w:color="888888"/>
            </w:tcBorders>
            <w:vAlign w:val="center"/>
          </w:tcPr>
          <w:p w14:paraId="71A07355" w14:textId="77777777" w:rsidR="00540B9D" w:rsidRPr="00137F63" w:rsidRDefault="00540B9D" w:rsidP="00C5455D">
            <w:pPr>
              <w:spacing w:after="0" w:line="276" w:lineRule="auto"/>
              <w:jc w:val="center"/>
            </w:pPr>
            <w:r w:rsidRPr="00137F63">
              <w:rPr>
                <w:rFonts w:cs="Times New Roman"/>
                <w:sz w:val="18"/>
              </w:rPr>
              <w:t>Low</w:t>
            </w:r>
          </w:p>
        </w:tc>
        <w:tc>
          <w:tcPr>
            <w:tcW w:w="2016" w:type="dxa"/>
            <w:tcBorders>
              <w:top w:val="single" w:sz="4" w:space="0" w:color="888888"/>
              <w:left w:val="single" w:sz="4" w:space="0" w:color="888888"/>
              <w:bottom w:val="single" w:sz="4" w:space="0" w:color="888888"/>
              <w:right w:val="single" w:sz="4" w:space="0" w:color="888888"/>
            </w:tcBorders>
            <w:vAlign w:val="center"/>
          </w:tcPr>
          <w:p w14:paraId="33757D30" w14:textId="77777777" w:rsidR="00540B9D" w:rsidRPr="00137F63" w:rsidRDefault="00540B9D" w:rsidP="00C5455D">
            <w:pPr>
              <w:spacing w:after="0" w:line="276" w:lineRule="auto"/>
              <w:jc w:val="center"/>
            </w:pPr>
            <w:r w:rsidRPr="00137F63">
              <w:rPr>
                <w:rFonts w:cs="Times New Roman"/>
                <w:sz w:val="18"/>
              </w:rPr>
              <w:t>Some concerns</w:t>
            </w:r>
          </w:p>
        </w:tc>
      </w:tr>
    </w:tbl>
    <w:p w14:paraId="52FC944A" w14:textId="77777777" w:rsidR="00540B9D" w:rsidRPr="00137F63" w:rsidRDefault="00540B9D" w:rsidP="00540B9D">
      <w:pPr>
        <w:spacing w:after="120" w:line="276" w:lineRule="auto"/>
      </w:pPr>
      <w:r w:rsidRPr="00137F63">
        <w:rPr>
          <w:rFonts w:cs="Times New Roman"/>
          <w:i/>
          <w:sz w:val="18"/>
        </w:rPr>
        <w:t>D1 = randomization process; D2 = deviations from intended interventions; D3 = missing outcome data; D4 = measurement of the outcome; D5 = selection of the reported result. Overall judgement per RoB 2 algorithm.</w:t>
      </w:r>
    </w:p>
    <w:p w14:paraId="3ED1CF3F" w14:textId="77777777" w:rsidR="00540B9D" w:rsidRPr="00137F63" w:rsidRDefault="00540B9D" w:rsidP="00540B9D">
      <w:pPr>
        <w:spacing w:after="120"/>
        <w:rPr>
          <w:b/>
        </w:rPr>
      </w:pPr>
    </w:p>
    <w:p w14:paraId="1208811A" w14:textId="77777777" w:rsidR="00540B9D" w:rsidRPr="00137F63" w:rsidRDefault="00540B9D" w:rsidP="00540B9D">
      <w:pPr>
        <w:spacing w:after="120"/>
        <w:rPr>
          <w:rFonts w:cs="Times New Roman"/>
          <w:bCs/>
        </w:rPr>
      </w:pPr>
      <w:r w:rsidRPr="00137F63">
        <w:rPr>
          <w:b/>
        </w:rPr>
        <w:t xml:space="preserve">Suppl 4e. </w:t>
      </w:r>
      <w:r w:rsidRPr="00137F63">
        <w:rPr>
          <w:bCs/>
        </w:rPr>
        <w:t>GRADE certainty of evidence for DCB versus DES, by outcome and geographic subgroup</w:t>
      </w:r>
    </w:p>
    <w:p w14:paraId="6B4D746C" w14:textId="77777777" w:rsidR="00540B9D" w:rsidRPr="00137F63" w:rsidRDefault="00540B9D" w:rsidP="00540B9D">
      <w:pPr>
        <w:rPr>
          <w:rFonts w:cs="Times New Roman"/>
          <w:sz w:val="20"/>
          <w:szCs w:val="20"/>
        </w:rPr>
      </w:pPr>
      <w:r w:rsidRPr="00137F63">
        <w:rPr>
          <w:rFonts w:eastAsia="Arial" w:cs="Times New Roman"/>
          <w:i/>
          <w:iCs/>
          <w:sz w:val="20"/>
          <w:szCs w:val="20"/>
        </w:rPr>
        <w:t>Certainty was rated using the GRADE approach across the five core domains (risk of bias, inconsistency, indirectness, imprecision, and publication bias) and is reported overall and by geographic subgroup (Europe vs Asia) for each outcome included in the meta-analysis. Crude incidences (events / analyzed N) are shown for context and are not the pooled effect estimates; pooled incidence rate ratios with 95% confidence intervals are reported in Table 1 of the main manuscript.</w:t>
      </w: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650"/>
        <w:gridCol w:w="900"/>
        <w:gridCol w:w="1150"/>
        <w:gridCol w:w="1450"/>
        <w:gridCol w:w="1300"/>
        <w:gridCol w:w="1300"/>
        <w:gridCol w:w="1500"/>
        <w:gridCol w:w="1450"/>
        <w:gridCol w:w="1450"/>
        <w:gridCol w:w="1330"/>
      </w:tblGrid>
      <w:tr w:rsidR="00540B9D" w:rsidRPr="00137F63" w14:paraId="5974D7D0" w14:textId="77777777" w:rsidTr="00C5455D">
        <w:trPr>
          <w:tblHeader/>
        </w:trPr>
        <w:tc>
          <w:tcPr>
            <w:tcW w:w="1200" w:type="dxa"/>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vAlign w:val="center"/>
          </w:tcPr>
          <w:p w14:paraId="157832FF" w14:textId="77777777" w:rsidR="00540B9D" w:rsidRPr="00137F63" w:rsidRDefault="00540B9D" w:rsidP="00C5455D">
            <w:pPr>
              <w:jc w:val="center"/>
              <w:rPr>
                <w:rFonts w:cs="Times New Roman"/>
                <w:sz w:val="18"/>
                <w:szCs w:val="18"/>
              </w:rPr>
            </w:pPr>
            <w:r w:rsidRPr="00137F63">
              <w:rPr>
                <w:rFonts w:eastAsia="Arial" w:cs="Times New Roman"/>
                <w:b/>
                <w:bCs/>
                <w:sz w:val="18"/>
                <w:szCs w:val="18"/>
              </w:rPr>
              <w:lastRenderedPageBreak/>
              <w:t>Region</w:t>
            </w:r>
          </w:p>
        </w:tc>
        <w:tc>
          <w:tcPr>
            <w:tcW w:w="650" w:type="dxa"/>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vAlign w:val="center"/>
          </w:tcPr>
          <w:p w14:paraId="3F491982"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No. of trials</w:t>
            </w:r>
          </w:p>
        </w:tc>
        <w:tc>
          <w:tcPr>
            <w:tcW w:w="7600" w:type="dxa"/>
            <w:gridSpan w:val="6"/>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vAlign w:val="center"/>
          </w:tcPr>
          <w:p w14:paraId="726464E5"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Quality assessment</w:t>
            </w:r>
          </w:p>
        </w:tc>
        <w:tc>
          <w:tcPr>
            <w:tcW w:w="2900" w:type="dxa"/>
            <w:gridSpan w:val="2"/>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vAlign w:val="center"/>
          </w:tcPr>
          <w:p w14:paraId="107F88C6"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Crude incidences</w:t>
            </w:r>
          </w:p>
        </w:tc>
        <w:tc>
          <w:tcPr>
            <w:tcW w:w="1330" w:type="dxa"/>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vAlign w:val="center"/>
          </w:tcPr>
          <w:p w14:paraId="07AED6D8"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Overall certainty</w:t>
            </w:r>
          </w:p>
        </w:tc>
      </w:tr>
      <w:tr w:rsidR="00540B9D" w:rsidRPr="00137F63" w14:paraId="64F33514" w14:textId="77777777" w:rsidTr="00C5455D">
        <w:trPr>
          <w:tblHeader/>
        </w:trPr>
        <w:tc>
          <w:tcPr>
            <w:tcW w:w="1200" w:type="dxa"/>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vAlign w:val="center"/>
          </w:tcPr>
          <w:p w14:paraId="72881B01" w14:textId="77777777" w:rsidR="00540B9D" w:rsidRPr="00137F63" w:rsidRDefault="00540B9D" w:rsidP="00C5455D">
            <w:pPr>
              <w:rPr>
                <w:rFonts w:cs="Times New Roman"/>
                <w:sz w:val="18"/>
                <w:szCs w:val="18"/>
              </w:rPr>
            </w:pPr>
          </w:p>
        </w:tc>
        <w:tc>
          <w:tcPr>
            <w:tcW w:w="650" w:type="dxa"/>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vAlign w:val="center"/>
          </w:tcPr>
          <w:p w14:paraId="6A80EA66" w14:textId="77777777" w:rsidR="00540B9D" w:rsidRPr="00137F63" w:rsidRDefault="00540B9D" w:rsidP="00C5455D">
            <w:pPr>
              <w:rPr>
                <w:rFonts w:cs="Times New Roman"/>
                <w:sz w:val="18"/>
                <w:szCs w:val="18"/>
              </w:rPr>
            </w:pPr>
          </w:p>
        </w:tc>
        <w:tc>
          <w:tcPr>
            <w:tcW w:w="900" w:type="dxa"/>
            <w:tcBorders>
              <w:top w:val="single" w:sz="4" w:space="0" w:color="000000"/>
              <w:left w:val="single" w:sz="4" w:space="0" w:color="000000"/>
              <w:bottom w:val="single" w:sz="4" w:space="0" w:color="000000"/>
              <w:right w:val="single" w:sz="4" w:space="0" w:color="000000"/>
            </w:tcBorders>
            <w:shd w:val="clear" w:color="auto" w:fill="DEEBF7"/>
            <w:tcMar>
              <w:top w:w="60" w:type="dxa"/>
              <w:left w:w="80" w:type="dxa"/>
              <w:bottom w:w="60" w:type="dxa"/>
              <w:right w:w="80" w:type="dxa"/>
            </w:tcMar>
            <w:vAlign w:val="center"/>
          </w:tcPr>
          <w:p w14:paraId="6EAD40C4"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Study design</w:t>
            </w:r>
          </w:p>
        </w:tc>
        <w:tc>
          <w:tcPr>
            <w:tcW w:w="1150" w:type="dxa"/>
            <w:tcBorders>
              <w:top w:val="single" w:sz="4" w:space="0" w:color="000000"/>
              <w:left w:val="single" w:sz="4" w:space="0" w:color="000000"/>
              <w:bottom w:val="single" w:sz="4" w:space="0" w:color="000000"/>
              <w:right w:val="single" w:sz="4" w:space="0" w:color="000000"/>
            </w:tcBorders>
            <w:shd w:val="clear" w:color="auto" w:fill="DEEBF7"/>
            <w:tcMar>
              <w:top w:w="60" w:type="dxa"/>
              <w:left w:w="80" w:type="dxa"/>
              <w:bottom w:w="60" w:type="dxa"/>
              <w:right w:w="80" w:type="dxa"/>
            </w:tcMar>
            <w:vAlign w:val="center"/>
          </w:tcPr>
          <w:p w14:paraId="079A86C2"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Risk of bias</w:t>
            </w:r>
          </w:p>
        </w:tc>
        <w:tc>
          <w:tcPr>
            <w:tcW w:w="1450" w:type="dxa"/>
            <w:tcBorders>
              <w:top w:val="single" w:sz="4" w:space="0" w:color="000000"/>
              <w:left w:val="single" w:sz="4" w:space="0" w:color="000000"/>
              <w:bottom w:val="single" w:sz="4" w:space="0" w:color="000000"/>
              <w:right w:val="single" w:sz="4" w:space="0" w:color="000000"/>
            </w:tcBorders>
            <w:shd w:val="clear" w:color="auto" w:fill="DEEBF7"/>
            <w:tcMar>
              <w:top w:w="60" w:type="dxa"/>
              <w:left w:w="80" w:type="dxa"/>
              <w:bottom w:w="60" w:type="dxa"/>
              <w:right w:w="80" w:type="dxa"/>
            </w:tcMar>
            <w:vAlign w:val="center"/>
          </w:tcPr>
          <w:p w14:paraId="4E307527"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Inconsistency</w:t>
            </w:r>
          </w:p>
        </w:tc>
        <w:tc>
          <w:tcPr>
            <w:tcW w:w="1300" w:type="dxa"/>
            <w:tcBorders>
              <w:top w:val="single" w:sz="4" w:space="0" w:color="000000"/>
              <w:left w:val="single" w:sz="4" w:space="0" w:color="000000"/>
              <w:bottom w:val="single" w:sz="4" w:space="0" w:color="000000"/>
              <w:right w:val="single" w:sz="4" w:space="0" w:color="000000"/>
            </w:tcBorders>
            <w:shd w:val="clear" w:color="auto" w:fill="DEEBF7"/>
            <w:tcMar>
              <w:top w:w="60" w:type="dxa"/>
              <w:left w:w="80" w:type="dxa"/>
              <w:bottom w:w="60" w:type="dxa"/>
              <w:right w:w="80" w:type="dxa"/>
            </w:tcMar>
            <w:vAlign w:val="center"/>
          </w:tcPr>
          <w:p w14:paraId="340B273F"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Indirectness</w:t>
            </w:r>
          </w:p>
        </w:tc>
        <w:tc>
          <w:tcPr>
            <w:tcW w:w="1300" w:type="dxa"/>
            <w:tcBorders>
              <w:top w:val="single" w:sz="4" w:space="0" w:color="000000"/>
              <w:left w:val="single" w:sz="4" w:space="0" w:color="000000"/>
              <w:bottom w:val="single" w:sz="4" w:space="0" w:color="000000"/>
              <w:right w:val="single" w:sz="4" w:space="0" w:color="000000"/>
            </w:tcBorders>
            <w:shd w:val="clear" w:color="auto" w:fill="DEEBF7"/>
            <w:tcMar>
              <w:top w:w="60" w:type="dxa"/>
              <w:left w:w="80" w:type="dxa"/>
              <w:bottom w:w="60" w:type="dxa"/>
              <w:right w:w="80" w:type="dxa"/>
            </w:tcMar>
            <w:vAlign w:val="center"/>
          </w:tcPr>
          <w:p w14:paraId="2AED59B4"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Imprecision</w:t>
            </w:r>
          </w:p>
        </w:tc>
        <w:tc>
          <w:tcPr>
            <w:tcW w:w="1500" w:type="dxa"/>
            <w:tcBorders>
              <w:top w:val="single" w:sz="4" w:space="0" w:color="000000"/>
              <w:left w:val="single" w:sz="4" w:space="0" w:color="000000"/>
              <w:bottom w:val="single" w:sz="4" w:space="0" w:color="000000"/>
              <w:right w:val="single" w:sz="4" w:space="0" w:color="000000"/>
            </w:tcBorders>
            <w:shd w:val="clear" w:color="auto" w:fill="DEEBF7"/>
            <w:tcMar>
              <w:top w:w="60" w:type="dxa"/>
              <w:left w:w="80" w:type="dxa"/>
              <w:bottom w:w="60" w:type="dxa"/>
              <w:right w:w="80" w:type="dxa"/>
            </w:tcMar>
            <w:vAlign w:val="center"/>
          </w:tcPr>
          <w:p w14:paraId="6E97229C"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Publication bias</w:t>
            </w:r>
          </w:p>
        </w:tc>
        <w:tc>
          <w:tcPr>
            <w:tcW w:w="1450" w:type="dxa"/>
            <w:tcBorders>
              <w:top w:val="single" w:sz="4" w:space="0" w:color="000000"/>
              <w:left w:val="single" w:sz="4" w:space="0" w:color="000000"/>
              <w:bottom w:val="single" w:sz="4" w:space="0" w:color="000000"/>
              <w:right w:val="single" w:sz="4" w:space="0" w:color="000000"/>
            </w:tcBorders>
            <w:shd w:val="clear" w:color="auto" w:fill="DEEBF7"/>
            <w:tcMar>
              <w:top w:w="60" w:type="dxa"/>
              <w:left w:w="80" w:type="dxa"/>
              <w:bottom w:w="60" w:type="dxa"/>
              <w:right w:w="80" w:type="dxa"/>
            </w:tcMar>
            <w:vAlign w:val="center"/>
          </w:tcPr>
          <w:p w14:paraId="37179ACE"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DCB (events/N)</w:t>
            </w:r>
          </w:p>
        </w:tc>
        <w:tc>
          <w:tcPr>
            <w:tcW w:w="1450" w:type="dxa"/>
            <w:tcBorders>
              <w:top w:val="single" w:sz="4" w:space="0" w:color="000000"/>
              <w:left w:val="single" w:sz="4" w:space="0" w:color="000000"/>
              <w:bottom w:val="single" w:sz="4" w:space="0" w:color="000000"/>
              <w:right w:val="single" w:sz="4" w:space="0" w:color="000000"/>
            </w:tcBorders>
            <w:shd w:val="clear" w:color="auto" w:fill="DEEBF7"/>
            <w:tcMar>
              <w:top w:w="60" w:type="dxa"/>
              <w:left w:w="80" w:type="dxa"/>
              <w:bottom w:w="60" w:type="dxa"/>
              <w:right w:w="80" w:type="dxa"/>
            </w:tcMar>
            <w:vAlign w:val="center"/>
          </w:tcPr>
          <w:p w14:paraId="1F9AAC7A"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DES (events/N)</w:t>
            </w:r>
          </w:p>
        </w:tc>
        <w:tc>
          <w:tcPr>
            <w:tcW w:w="1330" w:type="dxa"/>
            <w:tcBorders>
              <w:top w:val="single" w:sz="4" w:space="0" w:color="000000"/>
              <w:left w:val="single" w:sz="4" w:space="0" w:color="000000"/>
              <w:bottom w:val="single" w:sz="4" w:space="0" w:color="000000"/>
              <w:right w:val="single" w:sz="4" w:space="0" w:color="000000"/>
            </w:tcBorders>
            <w:shd w:val="clear" w:color="auto" w:fill="BDD7EE"/>
            <w:tcMar>
              <w:top w:w="60" w:type="dxa"/>
              <w:left w:w="80" w:type="dxa"/>
              <w:bottom w:w="60" w:type="dxa"/>
              <w:right w:w="80" w:type="dxa"/>
            </w:tcMar>
            <w:vAlign w:val="center"/>
          </w:tcPr>
          <w:p w14:paraId="0BD77D6B" w14:textId="77777777" w:rsidR="00540B9D" w:rsidRPr="00137F63" w:rsidRDefault="00540B9D" w:rsidP="00C5455D">
            <w:pPr>
              <w:rPr>
                <w:rFonts w:cs="Times New Roman"/>
                <w:sz w:val="18"/>
                <w:szCs w:val="18"/>
              </w:rPr>
            </w:pPr>
          </w:p>
        </w:tc>
      </w:tr>
      <w:tr w:rsidR="00540B9D" w:rsidRPr="00137F63" w14:paraId="2B7971CB" w14:textId="77777777" w:rsidTr="00C5455D">
        <w:tc>
          <w:tcPr>
            <w:tcW w:w="13680" w:type="dxa"/>
            <w:gridSpan w:val="11"/>
            <w:tcBorders>
              <w:top w:val="single" w:sz="4" w:space="0" w:color="000000"/>
              <w:left w:val="single" w:sz="4" w:space="0" w:color="000000"/>
              <w:bottom w:val="single" w:sz="4" w:space="0" w:color="000000"/>
              <w:right w:val="single" w:sz="4" w:space="0" w:color="000000"/>
            </w:tcBorders>
            <w:shd w:val="clear" w:color="auto" w:fill="D9E2F3"/>
            <w:tcMar>
              <w:top w:w="60" w:type="dxa"/>
              <w:left w:w="80" w:type="dxa"/>
              <w:bottom w:w="60" w:type="dxa"/>
              <w:right w:w="80" w:type="dxa"/>
            </w:tcMar>
            <w:vAlign w:val="center"/>
          </w:tcPr>
          <w:p w14:paraId="61483DD8" w14:textId="77777777" w:rsidR="00540B9D" w:rsidRPr="00137F63" w:rsidRDefault="00540B9D" w:rsidP="00C5455D">
            <w:pPr>
              <w:rPr>
                <w:rFonts w:cs="Times New Roman"/>
                <w:sz w:val="18"/>
                <w:szCs w:val="18"/>
              </w:rPr>
            </w:pPr>
            <w:r w:rsidRPr="00137F63">
              <w:rPr>
                <w:rFonts w:eastAsia="Arial" w:cs="Times New Roman"/>
                <w:b/>
                <w:bCs/>
                <w:sz w:val="18"/>
                <w:szCs w:val="18"/>
              </w:rPr>
              <w:t>Device-oriented composite outcome (DOCO)</w:t>
            </w:r>
          </w:p>
        </w:tc>
      </w:tr>
      <w:tr w:rsidR="00540B9D" w:rsidRPr="00137F63" w14:paraId="1187FD61"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D0F48EB" w14:textId="77777777" w:rsidR="00540B9D" w:rsidRPr="00137F63" w:rsidRDefault="00540B9D" w:rsidP="00C5455D">
            <w:pPr>
              <w:rPr>
                <w:rFonts w:cs="Times New Roman"/>
                <w:sz w:val="18"/>
                <w:szCs w:val="18"/>
              </w:rPr>
            </w:pPr>
            <w:r w:rsidRPr="00137F63">
              <w:rPr>
                <w:rFonts w:eastAsia="Arial" w:cs="Times New Roman"/>
                <w:b/>
                <w:bCs/>
                <w:sz w:val="18"/>
                <w:szCs w:val="18"/>
              </w:rPr>
              <w:t>Europe</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E6D46D8" w14:textId="77777777" w:rsidR="00540B9D" w:rsidRPr="00137F63" w:rsidRDefault="00540B9D" w:rsidP="00C5455D">
            <w:pPr>
              <w:jc w:val="center"/>
              <w:rPr>
                <w:rFonts w:cs="Times New Roman"/>
                <w:sz w:val="18"/>
                <w:szCs w:val="18"/>
              </w:rPr>
            </w:pPr>
            <w:r w:rsidRPr="00137F63">
              <w:rPr>
                <w:rFonts w:eastAsia="Arial" w:cs="Times New Roman"/>
                <w:sz w:val="18"/>
                <w:szCs w:val="18"/>
              </w:rPr>
              <w:t>6</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143C6D4"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02F7E51"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90DD853"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3309509"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9D24C8B"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3CF34E8"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F2D7BE7" w14:textId="77777777" w:rsidR="00540B9D" w:rsidRPr="00137F63" w:rsidRDefault="00540B9D" w:rsidP="00C5455D">
            <w:pPr>
              <w:jc w:val="center"/>
              <w:rPr>
                <w:rFonts w:cs="Times New Roman"/>
                <w:sz w:val="18"/>
                <w:szCs w:val="18"/>
              </w:rPr>
            </w:pPr>
            <w:r w:rsidRPr="00137F63">
              <w:rPr>
                <w:rFonts w:eastAsia="Arial" w:cs="Times New Roman"/>
                <w:sz w:val="18"/>
                <w:szCs w:val="18"/>
              </w:rPr>
              <w:t>92/712</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EF71BAC" w14:textId="77777777" w:rsidR="00540B9D" w:rsidRPr="00137F63" w:rsidRDefault="00540B9D" w:rsidP="00C5455D">
            <w:pPr>
              <w:jc w:val="center"/>
              <w:rPr>
                <w:rFonts w:cs="Times New Roman"/>
                <w:sz w:val="18"/>
                <w:szCs w:val="18"/>
              </w:rPr>
            </w:pPr>
            <w:r w:rsidRPr="00137F63">
              <w:rPr>
                <w:rFonts w:eastAsia="Arial" w:cs="Times New Roman"/>
                <w:sz w:val="18"/>
                <w:szCs w:val="18"/>
              </w:rPr>
              <w:t>110/712</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8ED454B"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Low</w:t>
            </w:r>
          </w:p>
        </w:tc>
      </w:tr>
      <w:tr w:rsidR="00540B9D" w:rsidRPr="00137F63" w14:paraId="3EE25132"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9102F62" w14:textId="77777777" w:rsidR="00540B9D" w:rsidRPr="00137F63" w:rsidRDefault="00540B9D" w:rsidP="00C5455D">
            <w:pPr>
              <w:rPr>
                <w:rFonts w:cs="Times New Roman"/>
                <w:sz w:val="18"/>
                <w:szCs w:val="18"/>
              </w:rPr>
            </w:pPr>
            <w:r w:rsidRPr="00137F63">
              <w:rPr>
                <w:rFonts w:eastAsia="Arial" w:cs="Times New Roman"/>
                <w:b/>
                <w:bCs/>
                <w:sz w:val="18"/>
                <w:szCs w:val="18"/>
              </w:rPr>
              <w:lastRenderedPageBreak/>
              <w:t>Asia</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CF67E78" w14:textId="77777777" w:rsidR="00540B9D" w:rsidRPr="00137F63" w:rsidRDefault="00540B9D" w:rsidP="00C5455D">
            <w:pPr>
              <w:jc w:val="center"/>
              <w:rPr>
                <w:rFonts w:cs="Times New Roman"/>
                <w:sz w:val="18"/>
                <w:szCs w:val="18"/>
              </w:rPr>
            </w:pPr>
            <w:r w:rsidRPr="00137F63">
              <w:rPr>
                <w:rFonts w:eastAsia="Arial" w:cs="Times New Roman"/>
                <w:sz w:val="18"/>
                <w:szCs w:val="18"/>
              </w:rPr>
              <w:t>6</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75EA074"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43E5A7C"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7220071"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E77CE23"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52BDB72"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E8E903C"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E40363E" w14:textId="77777777" w:rsidR="00540B9D" w:rsidRPr="00137F63" w:rsidRDefault="00540B9D" w:rsidP="00C5455D">
            <w:pPr>
              <w:jc w:val="center"/>
              <w:rPr>
                <w:rFonts w:cs="Times New Roman"/>
                <w:sz w:val="18"/>
                <w:szCs w:val="18"/>
              </w:rPr>
            </w:pPr>
            <w:r w:rsidRPr="00137F63">
              <w:rPr>
                <w:rFonts w:eastAsia="Arial" w:cs="Times New Roman"/>
                <w:sz w:val="18"/>
                <w:szCs w:val="18"/>
              </w:rPr>
              <w:t>118/1575</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06DF0AC" w14:textId="77777777" w:rsidR="00540B9D" w:rsidRPr="00137F63" w:rsidRDefault="00540B9D" w:rsidP="00C5455D">
            <w:pPr>
              <w:jc w:val="center"/>
              <w:rPr>
                <w:rFonts w:cs="Times New Roman"/>
                <w:sz w:val="18"/>
                <w:szCs w:val="18"/>
              </w:rPr>
            </w:pPr>
            <w:r w:rsidRPr="00137F63">
              <w:rPr>
                <w:rFonts w:eastAsia="Arial" w:cs="Times New Roman"/>
                <w:sz w:val="18"/>
                <w:szCs w:val="18"/>
              </w:rPr>
              <w:t>80/1566</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4B6AB9D"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Moderate</w:t>
            </w:r>
          </w:p>
        </w:tc>
      </w:tr>
      <w:tr w:rsidR="00540B9D" w:rsidRPr="00137F63" w14:paraId="0DB0FEDB"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B51C21F" w14:textId="77777777" w:rsidR="00540B9D" w:rsidRPr="00137F63" w:rsidRDefault="00540B9D" w:rsidP="00C5455D">
            <w:pPr>
              <w:rPr>
                <w:rFonts w:cs="Times New Roman"/>
                <w:sz w:val="18"/>
                <w:szCs w:val="18"/>
              </w:rPr>
            </w:pPr>
            <w:r w:rsidRPr="00137F63">
              <w:rPr>
                <w:rFonts w:eastAsia="Arial" w:cs="Times New Roman"/>
                <w:b/>
                <w:bCs/>
                <w:sz w:val="18"/>
                <w:szCs w:val="18"/>
              </w:rPr>
              <w:t>Overall</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A90DE0D" w14:textId="77777777" w:rsidR="00540B9D" w:rsidRPr="00137F63" w:rsidRDefault="00540B9D" w:rsidP="00C5455D">
            <w:pPr>
              <w:jc w:val="center"/>
              <w:rPr>
                <w:rFonts w:cs="Times New Roman"/>
                <w:sz w:val="18"/>
                <w:szCs w:val="18"/>
              </w:rPr>
            </w:pPr>
            <w:r w:rsidRPr="00137F63">
              <w:rPr>
                <w:rFonts w:eastAsia="Arial" w:cs="Times New Roman"/>
                <w:sz w:val="18"/>
                <w:szCs w:val="18"/>
              </w:rPr>
              <w:t>12</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2A37ACF"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4AB01C2"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F6F4FE9"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C5985B9"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16BC927"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F108076"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71CF78C" w14:textId="77777777" w:rsidR="00540B9D" w:rsidRPr="00137F63" w:rsidRDefault="00540B9D" w:rsidP="00C5455D">
            <w:pPr>
              <w:jc w:val="center"/>
              <w:rPr>
                <w:rFonts w:cs="Times New Roman"/>
                <w:sz w:val="18"/>
                <w:szCs w:val="18"/>
              </w:rPr>
            </w:pPr>
            <w:r w:rsidRPr="00137F63">
              <w:rPr>
                <w:rFonts w:eastAsia="Arial" w:cs="Times New Roman"/>
                <w:sz w:val="18"/>
                <w:szCs w:val="18"/>
              </w:rPr>
              <w:t>210/2287</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D51A28C" w14:textId="77777777" w:rsidR="00540B9D" w:rsidRPr="00137F63" w:rsidRDefault="00540B9D" w:rsidP="00C5455D">
            <w:pPr>
              <w:jc w:val="center"/>
              <w:rPr>
                <w:rFonts w:cs="Times New Roman"/>
                <w:sz w:val="18"/>
                <w:szCs w:val="18"/>
              </w:rPr>
            </w:pPr>
            <w:r w:rsidRPr="00137F63">
              <w:rPr>
                <w:rFonts w:eastAsia="Arial" w:cs="Times New Roman"/>
                <w:sz w:val="18"/>
                <w:szCs w:val="18"/>
              </w:rPr>
              <w:t>190/2278</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FD58737"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Low</w:t>
            </w:r>
          </w:p>
        </w:tc>
      </w:tr>
      <w:tr w:rsidR="00540B9D" w:rsidRPr="00137F63" w14:paraId="2D45623D" w14:textId="77777777" w:rsidTr="00C5455D">
        <w:tc>
          <w:tcPr>
            <w:tcW w:w="13680" w:type="dxa"/>
            <w:gridSpan w:val="11"/>
            <w:tcBorders>
              <w:top w:val="single" w:sz="4" w:space="0" w:color="000000"/>
              <w:left w:val="single" w:sz="4" w:space="0" w:color="000000"/>
              <w:bottom w:val="single" w:sz="4" w:space="0" w:color="000000"/>
              <w:right w:val="single" w:sz="4" w:space="0" w:color="000000"/>
            </w:tcBorders>
            <w:shd w:val="clear" w:color="auto" w:fill="D9E2F3"/>
            <w:tcMar>
              <w:top w:w="60" w:type="dxa"/>
              <w:left w:w="80" w:type="dxa"/>
              <w:bottom w:w="60" w:type="dxa"/>
              <w:right w:w="80" w:type="dxa"/>
            </w:tcMar>
            <w:vAlign w:val="center"/>
          </w:tcPr>
          <w:p w14:paraId="5A2DE209" w14:textId="77777777" w:rsidR="00540B9D" w:rsidRPr="00137F63" w:rsidRDefault="00540B9D" w:rsidP="00C5455D">
            <w:pPr>
              <w:rPr>
                <w:rFonts w:cs="Times New Roman"/>
                <w:sz w:val="18"/>
                <w:szCs w:val="18"/>
              </w:rPr>
            </w:pPr>
            <w:r w:rsidRPr="00137F63">
              <w:rPr>
                <w:rFonts w:eastAsia="Arial" w:cs="Times New Roman"/>
                <w:b/>
                <w:bCs/>
                <w:sz w:val="18"/>
                <w:szCs w:val="18"/>
              </w:rPr>
              <w:t>Target-lesion revascularization (TLR)</w:t>
            </w:r>
          </w:p>
        </w:tc>
      </w:tr>
      <w:tr w:rsidR="00540B9D" w:rsidRPr="00137F63" w14:paraId="4800E4D8"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9D6985F" w14:textId="77777777" w:rsidR="00540B9D" w:rsidRPr="00137F63" w:rsidRDefault="00540B9D" w:rsidP="00C5455D">
            <w:pPr>
              <w:rPr>
                <w:rFonts w:cs="Times New Roman"/>
                <w:sz w:val="18"/>
                <w:szCs w:val="18"/>
              </w:rPr>
            </w:pPr>
            <w:r w:rsidRPr="00137F63">
              <w:rPr>
                <w:rFonts w:eastAsia="Arial" w:cs="Times New Roman"/>
                <w:b/>
                <w:bCs/>
                <w:sz w:val="18"/>
                <w:szCs w:val="18"/>
              </w:rPr>
              <w:t>Europe</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8A06907" w14:textId="77777777" w:rsidR="00540B9D" w:rsidRPr="00137F63" w:rsidRDefault="00540B9D" w:rsidP="00C5455D">
            <w:pPr>
              <w:jc w:val="center"/>
              <w:rPr>
                <w:rFonts w:cs="Times New Roman"/>
                <w:sz w:val="18"/>
                <w:szCs w:val="18"/>
              </w:rPr>
            </w:pPr>
            <w:r w:rsidRPr="00137F63">
              <w:rPr>
                <w:rFonts w:eastAsia="Arial" w:cs="Times New Roman"/>
                <w:sz w:val="18"/>
                <w:szCs w:val="18"/>
              </w:rPr>
              <w:t>4</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CE9F653"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69BC49E"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0D29B8A"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AA5FB89"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CAFA118" w14:textId="77777777" w:rsidR="00540B9D" w:rsidRPr="00137F63" w:rsidRDefault="00540B9D" w:rsidP="00C5455D">
            <w:pPr>
              <w:jc w:val="center"/>
              <w:rPr>
                <w:rFonts w:cs="Times New Roman"/>
                <w:sz w:val="18"/>
                <w:szCs w:val="18"/>
              </w:rPr>
            </w:pPr>
            <w:r w:rsidRPr="00137F63">
              <w:rPr>
                <w:rFonts w:eastAsia="Arial" w:cs="Times New Roman"/>
                <w:sz w:val="18"/>
                <w:szCs w:val="18"/>
              </w:rPr>
              <w:t>Very 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8C3E5E4"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E57434E" w14:textId="77777777" w:rsidR="00540B9D" w:rsidRPr="00137F63" w:rsidRDefault="00540B9D" w:rsidP="00C5455D">
            <w:pPr>
              <w:jc w:val="center"/>
              <w:rPr>
                <w:rFonts w:cs="Times New Roman"/>
                <w:sz w:val="18"/>
                <w:szCs w:val="18"/>
              </w:rPr>
            </w:pPr>
            <w:r w:rsidRPr="00137F63">
              <w:rPr>
                <w:rFonts w:eastAsia="Arial" w:cs="Times New Roman"/>
                <w:sz w:val="18"/>
                <w:szCs w:val="18"/>
              </w:rPr>
              <w:t>26/292</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4BDDB42" w14:textId="77777777" w:rsidR="00540B9D" w:rsidRPr="00137F63" w:rsidRDefault="00540B9D" w:rsidP="00C5455D">
            <w:pPr>
              <w:jc w:val="center"/>
              <w:rPr>
                <w:rFonts w:cs="Times New Roman"/>
                <w:sz w:val="18"/>
                <w:szCs w:val="18"/>
              </w:rPr>
            </w:pPr>
            <w:r w:rsidRPr="00137F63">
              <w:rPr>
                <w:rFonts w:eastAsia="Arial" w:cs="Times New Roman"/>
                <w:sz w:val="18"/>
                <w:szCs w:val="18"/>
              </w:rPr>
              <w:t>31/299</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291373C"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Very low</w:t>
            </w:r>
          </w:p>
        </w:tc>
      </w:tr>
      <w:tr w:rsidR="00540B9D" w:rsidRPr="00137F63" w14:paraId="07E2410E"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558099C" w14:textId="77777777" w:rsidR="00540B9D" w:rsidRPr="00137F63" w:rsidRDefault="00540B9D" w:rsidP="00C5455D">
            <w:pPr>
              <w:rPr>
                <w:rFonts w:cs="Times New Roman"/>
                <w:sz w:val="18"/>
                <w:szCs w:val="18"/>
              </w:rPr>
            </w:pPr>
            <w:r w:rsidRPr="00137F63">
              <w:rPr>
                <w:rFonts w:eastAsia="Arial" w:cs="Times New Roman"/>
                <w:b/>
                <w:bCs/>
                <w:sz w:val="18"/>
                <w:szCs w:val="18"/>
              </w:rPr>
              <w:t>Asia</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D758906" w14:textId="77777777" w:rsidR="00540B9D" w:rsidRPr="00137F63" w:rsidRDefault="00540B9D" w:rsidP="00C5455D">
            <w:pPr>
              <w:jc w:val="center"/>
              <w:rPr>
                <w:rFonts w:cs="Times New Roman"/>
                <w:sz w:val="18"/>
                <w:szCs w:val="18"/>
              </w:rPr>
            </w:pPr>
            <w:r w:rsidRPr="00137F63">
              <w:rPr>
                <w:rFonts w:eastAsia="Arial" w:cs="Times New Roman"/>
                <w:sz w:val="18"/>
                <w:szCs w:val="18"/>
              </w:rPr>
              <w:t>7</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116A5D7"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CE4E9EA"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4EEBAC7"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5805F67"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8D8B6AE"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CE4F6E6"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6E08630" w14:textId="77777777" w:rsidR="00540B9D" w:rsidRPr="00137F63" w:rsidRDefault="00540B9D" w:rsidP="00C5455D">
            <w:pPr>
              <w:jc w:val="center"/>
              <w:rPr>
                <w:rFonts w:cs="Times New Roman"/>
                <w:sz w:val="18"/>
                <w:szCs w:val="18"/>
              </w:rPr>
            </w:pPr>
            <w:r w:rsidRPr="00137F63">
              <w:rPr>
                <w:rFonts w:eastAsia="Arial" w:cs="Times New Roman"/>
                <w:sz w:val="18"/>
                <w:szCs w:val="18"/>
              </w:rPr>
              <w:t>102/3201</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E888E7E" w14:textId="77777777" w:rsidR="00540B9D" w:rsidRPr="00137F63" w:rsidRDefault="00540B9D" w:rsidP="00C5455D">
            <w:pPr>
              <w:jc w:val="center"/>
              <w:rPr>
                <w:rFonts w:cs="Times New Roman"/>
                <w:sz w:val="18"/>
                <w:szCs w:val="18"/>
              </w:rPr>
            </w:pPr>
            <w:r w:rsidRPr="00137F63">
              <w:rPr>
                <w:rFonts w:eastAsia="Arial" w:cs="Times New Roman"/>
                <w:sz w:val="18"/>
                <w:szCs w:val="18"/>
              </w:rPr>
              <w:t>34/1599</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7CF5450"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Moderate</w:t>
            </w:r>
          </w:p>
        </w:tc>
      </w:tr>
      <w:tr w:rsidR="00540B9D" w:rsidRPr="00137F63" w14:paraId="78CDF6D5"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DE66E36" w14:textId="77777777" w:rsidR="00540B9D" w:rsidRPr="00137F63" w:rsidRDefault="00540B9D" w:rsidP="00C5455D">
            <w:pPr>
              <w:rPr>
                <w:rFonts w:cs="Times New Roman"/>
                <w:sz w:val="18"/>
                <w:szCs w:val="18"/>
              </w:rPr>
            </w:pPr>
            <w:r w:rsidRPr="00137F63">
              <w:rPr>
                <w:rFonts w:eastAsia="Arial" w:cs="Times New Roman"/>
                <w:b/>
                <w:bCs/>
                <w:sz w:val="18"/>
                <w:szCs w:val="18"/>
              </w:rPr>
              <w:t>Overall</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C1EC2F7" w14:textId="77777777" w:rsidR="00540B9D" w:rsidRPr="00137F63" w:rsidRDefault="00540B9D" w:rsidP="00C5455D">
            <w:pPr>
              <w:jc w:val="center"/>
              <w:rPr>
                <w:rFonts w:cs="Times New Roman"/>
                <w:sz w:val="18"/>
                <w:szCs w:val="18"/>
              </w:rPr>
            </w:pPr>
            <w:r w:rsidRPr="00137F63">
              <w:rPr>
                <w:rFonts w:eastAsia="Arial" w:cs="Times New Roman"/>
                <w:sz w:val="18"/>
                <w:szCs w:val="18"/>
              </w:rPr>
              <w:t>11</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32A6429"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C5137FC"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2DD9623"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9D5A384"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3EEE0E3"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E362774"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E944F74" w14:textId="77777777" w:rsidR="00540B9D" w:rsidRPr="00137F63" w:rsidRDefault="00540B9D" w:rsidP="00C5455D">
            <w:pPr>
              <w:jc w:val="center"/>
              <w:rPr>
                <w:rFonts w:cs="Times New Roman"/>
                <w:sz w:val="18"/>
                <w:szCs w:val="18"/>
              </w:rPr>
            </w:pPr>
            <w:r w:rsidRPr="00137F63">
              <w:rPr>
                <w:rFonts w:eastAsia="Arial" w:cs="Times New Roman"/>
                <w:sz w:val="18"/>
                <w:szCs w:val="18"/>
              </w:rPr>
              <w:t>128/3493</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AB8E577" w14:textId="77777777" w:rsidR="00540B9D" w:rsidRPr="00137F63" w:rsidRDefault="00540B9D" w:rsidP="00C5455D">
            <w:pPr>
              <w:jc w:val="center"/>
              <w:rPr>
                <w:rFonts w:cs="Times New Roman"/>
                <w:sz w:val="18"/>
                <w:szCs w:val="18"/>
              </w:rPr>
            </w:pPr>
            <w:r w:rsidRPr="00137F63">
              <w:rPr>
                <w:rFonts w:eastAsia="Arial" w:cs="Times New Roman"/>
                <w:sz w:val="18"/>
                <w:szCs w:val="18"/>
              </w:rPr>
              <w:t>65/1898</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247D547"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Low</w:t>
            </w:r>
          </w:p>
        </w:tc>
      </w:tr>
      <w:tr w:rsidR="00540B9D" w:rsidRPr="00137F63" w14:paraId="148B8ED5" w14:textId="77777777" w:rsidTr="00C5455D">
        <w:tc>
          <w:tcPr>
            <w:tcW w:w="13680" w:type="dxa"/>
            <w:gridSpan w:val="11"/>
            <w:tcBorders>
              <w:top w:val="single" w:sz="4" w:space="0" w:color="000000"/>
              <w:left w:val="single" w:sz="4" w:space="0" w:color="000000"/>
              <w:bottom w:val="single" w:sz="4" w:space="0" w:color="000000"/>
              <w:right w:val="single" w:sz="4" w:space="0" w:color="000000"/>
            </w:tcBorders>
            <w:shd w:val="clear" w:color="auto" w:fill="D9E2F3"/>
            <w:tcMar>
              <w:top w:w="60" w:type="dxa"/>
              <w:left w:w="80" w:type="dxa"/>
              <w:bottom w:w="60" w:type="dxa"/>
              <w:right w:w="80" w:type="dxa"/>
            </w:tcMar>
            <w:vAlign w:val="center"/>
          </w:tcPr>
          <w:p w14:paraId="108334C1" w14:textId="77777777" w:rsidR="00540B9D" w:rsidRPr="00137F63" w:rsidRDefault="00540B9D" w:rsidP="00C5455D">
            <w:pPr>
              <w:rPr>
                <w:rFonts w:cs="Times New Roman"/>
                <w:sz w:val="18"/>
                <w:szCs w:val="18"/>
              </w:rPr>
            </w:pPr>
            <w:r w:rsidRPr="00137F63">
              <w:rPr>
                <w:rFonts w:eastAsia="Arial" w:cs="Times New Roman"/>
                <w:b/>
                <w:bCs/>
                <w:sz w:val="18"/>
                <w:szCs w:val="18"/>
              </w:rPr>
              <w:t>All-cause mortality</w:t>
            </w:r>
          </w:p>
        </w:tc>
      </w:tr>
      <w:tr w:rsidR="00540B9D" w:rsidRPr="00137F63" w14:paraId="113CAE66"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8F33621" w14:textId="77777777" w:rsidR="00540B9D" w:rsidRPr="00137F63" w:rsidRDefault="00540B9D" w:rsidP="00C5455D">
            <w:pPr>
              <w:rPr>
                <w:rFonts w:cs="Times New Roman"/>
                <w:sz w:val="18"/>
                <w:szCs w:val="18"/>
              </w:rPr>
            </w:pPr>
            <w:r w:rsidRPr="00137F63">
              <w:rPr>
                <w:rFonts w:eastAsia="Arial" w:cs="Times New Roman"/>
                <w:b/>
                <w:bCs/>
                <w:sz w:val="18"/>
                <w:szCs w:val="18"/>
              </w:rPr>
              <w:t>Europe</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5706508" w14:textId="77777777" w:rsidR="00540B9D" w:rsidRPr="00137F63" w:rsidRDefault="00540B9D" w:rsidP="00C5455D">
            <w:pPr>
              <w:jc w:val="center"/>
              <w:rPr>
                <w:rFonts w:cs="Times New Roman"/>
                <w:sz w:val="18"/>
                <w:szCs w:val="18"/>
              </w:rPr>
            </w:pPr>
            <w:r w:rsidRPr="00137F63">
              <w:rPr>
                <w:rFonts w:eastAsia="Arial" w:cs="Times New Roman"/>
                <w:sz w:val="18"/>
                <w:szCs w:val="18"/>
              </w:rPr>
              <w:t>4</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3E0C3F7"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0CAAF53"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AB4DFC4"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7F92929"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CACE443"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FBD9410"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6E60CB9" w14:textId="77777777" w:rsidR="00540B9D" w:rsidRPr="00137F63" w:rsidRDefault="00540B9D" w:rsidP="00C5455D">
            <w:pPr>
              <w:jc w:val="center"/>
              <w:rPr>
                <w:rFonts w:cs="Times New Roman"/>
                <w:sz w:val="18"/>
                <w:szCs w:val="18"/>
              </w:rPr>
            </w:pPr>
            <w:r w:rsidRPr="00137F63">
              <w:rPr>
                <w:rFonts w:eastAsia="Arial" w:cs="Times New Roman"/>
                <w:sz w:val="18"/>
                <w:szCs w:val="18"/>
              </w:rPr>
              <w:t>35/614</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282BFB1" w14:textId="77777777" w:rsidR="00540B9D" w:rsidRPr="00137F63" w:rsidRDefault="00540B9D" w:rsidP="00C5455D">
            <w:pPr>
              <w:jc w:val="center"/>
              <w:rPr>
                <w:rFonts w:cs="Times New Roman"/>
                <w:sz w:val="18"/>
                <w:szCs w:val="18"/>
              </w:rPr>
            </w:pPr>
            <w:r w:rsidRPr="00137F63">
              <w:rPr>
                <w:rFonts w:eastAsia="Arial" w:cs="Times New Roman"/>
                <w:sz w:val="18"/>
                <w:szCs w:val="18"/>
              </w:rPr>
              <w:t>37/615</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D00C2C4"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Moderate</w:t>
            </w:r>
          </w:p>
        </w:tc>
      </w:tr>
      <w:tr w:rsidR="00540B9D" w:rsidRPr="00137F63" w14:paraId="37C26B5A"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FFB46AF" w14:textId="77777777" w:rsidR="00540B9D" w:rsidRPr="00137F63" w:rsidRDefault="00540B9D" w:rsidP="00C5455D">
            <w:pPr>
              <w:rPr>
                <w:rFonts w:cs="Times New Roman"/>
                <w:sz w:val="18"/>
                <w:szCs w:val="18"/>
              </w:rPr>
            </w:pPr>
            <w:r w:rsidRPr="00137F63">
              <w:rPr>
                <w:rFonts w:eastAsia="Arial" w:cs="Times New Roman"/>
                <w:b/>
                <w:bCs/>
                <w:sz w:val="18"/>
                <w:szCs w:val="18"/>
              </w:rPr>
              <w:t>Asia</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5D39A4A" w14:textId="77777777" w:rsidR="00540B9D" w:rsidRPr="00137F63" w:rsidRDefault="00540B9D" w:rsidP="00C5455D">
            <w:pPr>
              <w:jc w:val="center"/>
              <w:rPr>
                <w:rFonts w:cs="Times New Roman"/>
                <w:sz w:val="18"/>
                <w:szCs w:val="18"/>
              </w:rPr>
            </w:pPr>
            <w:r w:rsidRPr="00137F63">
              <w:rPr>
                <w:rFonts w:eastAsia="Arial" w:cs="Times New Roman"/>
                <w:sz w:val="18"/>
                <w:szCs w:val="18"/>
              </w:rPr>
              <w:t>5</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1D2E63E"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2D7BECC"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9BF95FD"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5E9EABF"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9DF6114"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99BFEE1"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08DC392" w14:textId="77777777" w:rsidR="00540B9D" w:rsidRPr="00137F63" w:rsidRDefault="00540B9D" w:rsidP="00C5455D">
            <w:pPr>
              <w:jc w:val="center"/>
              <w:rPr>
                <w:rFonts w:cs="Times New Roman"/>
                <w:sz w:val="18"/>
                <w:szCs w:val="18"/>
              </w:rPr>
            </w:pPr>
            <w:r w:rsidRPr="00137F63">
              <w:rPr>
                <w:rFonts w:eastAsia="Arial" w:cs="Times New Roman"/>
                <w:sz w:val="18"/>
                <w:szCs w:val="18"/>
              </w:rPr>
              <w:t>53/1493</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9949CF8" w14:textId="77777777" w:rsidR="00540B9D" w:rsidRPr="00137F63" w:rsidRDefault="00540B9D" w:rsidP="00C5455D">
            <w:pPr>
              <w:jc w:val="center"/>
              <w:rPr>
                <w:rFonts w:cs="Times New Roman"/>
                <w:sz w:val="18"/>
                <w:szCs w:val="18"/>
              </w:rPr>
            </w:pPr>
            <w:r w:rsidRPr="00137F63">
              <w:rPr>
                <w:rFonts w:eastAsia="Arial" w:cs="Times New Roman"/>
                <w:sz w:val="18"/>
                <w:szCs w:val="18"/>
              </w:rPr>
              <w:t>43/1487</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556A346"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High</w:t>
            </w:r>
          </w:p>
        </w:tc>
      </w:tr>
      <w:tr w:rsidR="00540B9D" w:rsidRPr="00137F63" w14:paraId="5410FAB4"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89D3B01" w14:textId="77777777" w:rsidR="00540B9D" w:rsidRPr="00137F63" w:rsidRDefault="00540B9D" w:rsidP="00C5455D">
            <w:pPr>
              <w:rPr>
                <w:rFonts w:cs="Times New Roman"/>
                <w:sz w:val="18"/>
                <w:szCs w:val="18"/>
              </w:rPr>
            </w:pPr>
            <w:r w:rsidRPr="00137F63">
              <w:rPr>
                <w:rFonts w:eastAsia="Arial" w:cs="Times New Roman"/>
                <w:b/>
                <w:bCs/>
                <w:sz w:val="18"/>
                <w:szCs w:val="18"/>
              </w:rPr>
              <w:t>Overall</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2ED7101" w14:textId="77777777" w:rsidR="00540B9D" w:rsidRPr="00137F63" w:rsidRDefault="00540B9D" w:rsidP="00C5455D">
            <w:pPr>
              <w:jc w:val="center"/>
              <w:rPr>
                <w:rFonts w:cs="Times New Roman"/>
                <w:sz w:val="18"/>
                <w:szCs w:val="18"/>
              </w:rPr>
            </w:pPr>
            <w:r w:rsidRPr="00137F63">
              <w:rPr>
                <w:rFonts w:eastAsia="Arial" w:cs="Times New Roman"/>
                <w:sz w:val="18"/>
                <w:szCs w:val="18"/>
              </w:rPr>
              <w:t>9</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A14EC75"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FC02E15"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AB4A37C"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EF0AD4F"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2355A55"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3D75648"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715D51C" w14:textId="77777777" w:rsidR="00540B9D" w:rsidRPr="00137F63" w:rsidRDefault="00540B9D" w:rsidP="00C5455D">
            <w:pPr>
              <w:jc w:val="center"/>
              <w:rPr>
                <w:rFonts w:cs="Times New Roman"/>
                <w:sz w:val="18"/>
                <w:szCs w:val="18"/>
              </w:rPr>
            </w:pPr>
            <w:r w:rsidRPr="00137F63">
              <w:rPr>
                <w:rFonts w:eastAsia="Arial" w:cs="Times New Roman"/>
                <w:sz w:val="18"/>
                <w:szCs w:val="18"/>
              </w:rPr>
              <w:t>88/2107</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B9D5B8E" w14:textId="77777777" w:rsidR="00540B9D" w:rsidRPr="00137F63" w:rsidRDefault="00540B9D" w:rsidP="00C5455D">
            <w:pPr>
              <w:jc w:val="center"/>
              <w:rPr>
                <w:rFonts w:cs="Times New Roman"/>
                <w:sz w:val="18"/>
                <w:szCs w:val="18"/>
              </w:rPr>
            </w:pPr>
            <w:r w:rsidRPr="00137F63">
              <w:rPr>
                <w:rFonts w:eastAsia="Arial" w:cs="Times New Roman"/>
                <w:sz w:val="18"/>
                <w:szCs w:val="18"/>
              </w:rPr>
              <w:t>80/2102</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ECE1BE5"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Moderate</w:t>
            </w:r>
          </w:p>
        </w:tc>
      </w:tr>
      <w:tr w:rsidR="00540B9D" w:rsidRPr="00137F63" w14:paraId="74327E2B" w14:textId="77777777" w:rsidTr="00C5455D">
        <w:tc>
          <w:tcPr>
            <w:tcW w:w="13680" w:type="dxa"/>
            <w:gridSpan w:val="11"/>
            <w:tcBorders>
              <w:top w:val="single" w:sz="4" w:space="0" w:color="000000"/>
              <w:left w:val="single" w:sz="4" w:space="0" w:color="000000"/>
              <w:bottom w:val="single" w:sz="4" w:space="0" w:color="000000"/>
              <w:right w:val="single" w:sz="4" w:space="0" w:color="000000"/>
            </w:tcBorders>
            <w:shd w:val="clear" w:color="auto" w:fill="D9E2F3"/>
            <w:tcMar>
              <w:top w:w="60" w:type="dxa"/>
              <w:left w:w="80" w:type="dxa"/>
              <w:bottom w:w="60" w:type="dxa"/>
              <w:right w:w="80" w:type="dxa"/>
            </w:tcMar>
            <w:vAlign w:val="center"/>
          </w:tcPr>
          <w:p w14:paraId="2A6EB56A" w14:textId="77777777" w:rsidR="00540B9D" w:rsidRPr="00137F63" w:rsidRDefault="00540B9D" w:rsidP="00C5455D">
            <w:pPr>
              <w:rPr>
                <w:rFonts w:cs="Times New Roman"/>
                <w:sz w:val="18"/>
                <w:szCs w:val="18"/>
              </w:rPr>
            </w:pPr>
            <w:r w:rsidRPr="00137F63">
              <w:rPr>
                <w:rFonts w:eastAsia="Arial" w:cs="Times New Roman"/>
                <w:b/>
                <w:bCs/>
                <w:sz w:val="18"/>
                <w:szCs w:val="18"/>
              </w:rPr>
              <w:t>Cardiac death</w:t>
            </w:r>
          </w:p>
        </w:tc>
      </w:tr>
      <w:tr w:rsidR="00540B9D" w:rsidRPr="00137F63" w14:paraId="4B06F2C0"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01F2F95" w14:textId="77777777" w:rsidR="00540B9D" w:rsidRPr="00137F63" w:rsidRDefault="00540B9D" w:rsidP="00C5455D">
            <w:pPr>
              <w:rPr>
                <w:rFonts w:cs="Times New Roman"/>
                <w:sz w:val="18"/>
                <w:szCs w:val="18"/>
              </w:rPr>
            </w:pPr>
            <w:r w:rsidRPr="00137F63">
              <w:rPr>
                <w:rFonts w:eastAsia="Arial" w:cs="Times New Roman"/>
                <w:b/>
                <w:bCs/>
                <w:sz w:val="18"/>
                <w:szCs w:val="18"/>
              </w:rPr>
              <w:t>Europe</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77139A0" w14:textId="77777777" w:rsidR="00540B9D" w:rsidRPr="00137F63" w:rsidRDefault="00540B9D" w:rsidP="00C5455D">
            <w:pPr>
              <w:jc w:val="center"/>
              <w:rPr>
                <w:rFonts w:cs="Times New Roman"/>
                <w:sz w:val="18"/>
                <w:szCs w:val="18"/>
              </w:rPr>
            </w:pPr>
            <w:r w:rsidRPr="00137F63">
              <w:rPr>
                <w:rFonts w:eastAsia="Arial" w:cs="Times New Roman"/>
                <w:sz w:val="18"/>
                <w:szCs w:val="18"/>
              </w:rPr>
              <w:t>6</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DBC8871"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4CB1E4F"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F568C92"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65BAF01"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6559DD7"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D953132"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F8D412D" w14:textId="77777777" w:rsidR="00540B9D" w:rsidRPr="00137F63" w:rsidRDefault="00540B9D" w:rsidP="00C5455D">
            <w:pPr>
              <w:jc w:val="center"/>
              <w:rPr>
                <w:rFonts w:cs="Times New Roman"/>
                <w:sz w:val="18"/>
                <w:szCs w:val="18"/>
              </w:rPr>
            </w:pPr>
            <w:r w:rsidRPr="00137F63">
              <w:rPr>
                <w:rFonts w:eastAsia="Arial" w:cs="Times New Roman"/>
                <w:sz w:val="18"/>
                <w:szCs w:val="18"/>
              </w:rPr>
              <w:t>21/712</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90A387C" w14:textId="77777777" w:rsidR="00540B9D" w:rsidRPr="00137F63" w:rsidRDefault="00540B9D" w:rsidP="00C5455D">
            <w:pPr>
              <w:jc w:val="center"/>
              <w:rPr>
                <w:rFonts w:cs="Times New Roman"/>
                <w:sz w:val="18"/>
                <w:szCs w:val="18"/>
              </w:rPr>
            </w:pPr>
            <w:r w:rsidRPr="00137F63">
              <w:rPr>
                <w:rFonts w:eastAsia="Arial" w:cs="Times New Roman"/>
                <w:sz w:val="18"/>
                <w:szCs w:val="18"/>
              </w:rPr>
              <w:t>14/712</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825BE6C"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Moderate</w:t>
            </w:r>
          </w:p>
        </w:tc>
      </w:tr>
      <w:tr w:rsidR="00540B9D" w:rsidRPr="00137F63" w14:paraId="56605FBD"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49B8E75" w14:textId="77777777" w:rsidR="00540B9D" w:rsidRPr="00137F63" w:rsidRDefault="00540B9D" w:rsidP="00C5455D">
            <w:pPr>
              <w:rPr>
                <w:rFonts w:cs="Times New Roman"/>
                <w:sz w:val="18"/>
                <w:szCs w:val="18"/>
              </w:rPr>
            </w:pPr>
            <w:r w:rsidRPr="00137F63">
              <w:rPr>
                <w:rFonts w:eastAsia="Arial" w:cs="Times New Roman"/>
                <w:b/>
                <w:bCs/>
                <w:sz w:val="18"/>
                <w:szCs w:val="18"/>
              </w:rPr>
              <w:t>Asia</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EB50F1F" w14:textId="77777777" w:rsidR="00540B9D" w:rsidRPr="00137F63" w:rsidRDefault="00540B9D" w:rsidP="00C5455D">
            <w:pPr>
              <w:jc w:val="center"/>
              <w:rPr>
                <w:rFonts w:cs="Times New Roman"/>
                <w:sz w:val="18"/>
                <w:szCs w:val="18"/>
              </w:rPr>
            </w:pPr>
            <w:r w:rsidRPr="00137F63">
              <w:rPr>
                <w:rFonts w:eastAsia="Arial" w:cs="Times New Roman"/>
                <w:sz w:val="18"/>
                <w:szCs w:val="18"/>
              </w:rPr>
              <w:t>5</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311F253"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28A40BB"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CE212F6"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7FE36B7"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E85F207"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3A2F7F2"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E0ECD11" w14:textId="77777777" w:rsidR="00540B9D" w:rsidRPr="00137F63" w:rsidRDefault="00540B9D" w:rsidP="00C5455D">
            <w:pPr>
              <w:jc w:val="center"/>
              <w:rPr>
                <w:rFonts w:cs="Times New Roman"/>
                <w:sz w:val="18"/>
                <w:szCs w:val="18"/>
              </w:rPr>
            </w:pPr>
            <w:r w:rsidRPr="00137F63">
              <w:rPr>
                <w:rFonts w:eastAsia="Arial" w:cs="Times New Roman"/>
                <w:sz w:val="18"/>
                <w:szCs w:val="18"/>
              </w:rPr>
              <w:t>36/1493</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8DDC9F5" w14:textId="77777777" w:rsidR="00540B9D" w:rsidRPr="00137F63" w:rsidRDefault="00540B9D" w:rsidP="00C5455D">
            <w:pPr>
              <w:jc w:val="center"/>
              <w:rPr>
                <w:rFonts w:cs="Times New Roman"/>
                <w:sz w:val="18"/>
                <w:szCs w:val="18"/>
              </w:rPr>
            </w:pPr>
            <w:r w:rsidRPr="00137F63">
              <w:rPr>
                <w:rFonts w:eastAsia="Arial" w:cs="Times New Roman"/>
                <w:sz w:val="18"/>
                <w:szCs w:val="18"/>
              </w:rPr>
              <w:t>33/1487</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F99B277"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High</w:t>
            </w:r>
          </w:p>
        </w:tc>
      </w:tr>
      <w:tr w:rsidR="00540B9D" w:rsidRPr="00137F63" w14:paraId="7735D6E7"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A45ADB3" w14:textId="77777777" w:rsidR="00540B9D" w:rsidRPr="00137F63" w:rsidRDefault="00540B9D" w:rsidP="00C5455D">
            <w:pPr>
              <w:rPr>
                <w:rFonts w:cs="Times New Roman"/>
                <w:sz w:val="18"/>
                <w:szCs w:val="18"/>
              </w:rPr>
            </w:pPr>
            <w:r w:rsidRPr="00137F63">
              <w:rPr>
                <w:rFonts w:eastAsia="Arial" w:cs="Times New Roman"/>
                <w:b/>
                <w:bCs/>
                <w:sz w:val="18"/>
                <w:szCs w:val="18"/>
              </w:rPr>
              <w:t>Overall</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E259646" w14:textId="77777777" w:rsidR="00540B9D" w:rsidRPr="00137F63" w:rsidRDefault="00540B9D" w:rsidP="00C5455D">
            <w:pPr>
              <w:jc w:val="center"/>
              <w:rPr>
                <w:rFonts w:cs="Times New Roman"/>
                <w:sz w:val="18"/>
                <w:szCs w:val="18"/>
              </w:rPr>
            </w:pPr>
            <w:r w:rsidRPr="00137F63">
              <w:rPr>
                <w:rFonts w:eastAsia="Arial" w:cs="Times New Roman"/>
                <w:sz w:val="18"/>
                <w:szCs w:val="18"/>
              </w:rPr>
              <w:t>11</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302EB00"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1FE2450"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DC3C536"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A7192A4"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213783E"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FF8B41F"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322DBAE" w14:textId="77777777" w:rsidR="00540B9D" w:rsidRPr="00137F63" w:rsidRDefault="00540B9D" w:rsidP="00C5455D">
            <w:pPr>
              <w:jc w:val="center"/>
              <w:rPr>
                <w:rFonts w:cs="Times New Roman"/>
                <w:sz w:val="18"/>
                <w:szCs w:val="18"/>
              </w:rPr>
            </w:pPr>
            <w:r w:rsidRPr="00137F63">
              <w:rPr>
                <w:rFonts w:eastAsia="Arial" w:cs="Times New Roman"/>
                <w:sz w:val="18"/>
                <w:szCs w:val="18"/>
              </w:rPr>
              <w:t>57/2205</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B529AEC" w14:textId="77777777" w:rsidR="00540B9D" w:rsidRPr="00137F63" w:rsidRDefault="00540B9D" w:rsidP="00C5455D">
            <w:pPr>
              <w:jc w:val="center"/>
              <w:rPr>
                <w:rFonts w:cs="Times New Roman"/>
                <w:sz w:val="18"/>
                <w:szCs w:val="18"/>
              </w:rPr>
            </w:pPr>
            <w:r w:rsidRPr="00137F63">
              <w:rPr>
                <w:rFonts w:eastAsia="Arial" w:cs="Times New Roman"/>
                <w:sz w:val="18"/>
                <w:szCs w:val="18"/>
              </w:rPr>
              <w:t>47/2199</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B0E1B30"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High</w:t>
            </w:r>
          </w:p>
        </w:tc>
      </w:tr>
      <w:tr w:rsidR="00540B9D" w:rsidRPr="00137F63" w14:paraId="0CDBBC9E" w14:textId="77777777" w:rsidTr="00C5455D">
        <w:tc>
          <w:tcPr>
            <w:tcW w:w="13680" w:type="dxa"/>
            <w:gridSpan w:val="11"/>
            <w:tcBorders>
              <w:top w:val="single" w:sz="4" w:space="0" w:color="000000"/>
              <w:left w:val="single" w:sz="4" w:space="0" w:color="000000"/>
              <w:bottom w:val="single" w:sz="4" w:space="0" w:color="000000"/>
              <w:right w:val="single" w:sz="4" w:space="0" w:color="000000"/>
            </w:tcBorders>
            <w:shd w:val="clear" w:color="auto" w:fill="D9E2F3"/>
            <w:tcMar>
              <w:top w:w="60" w:type="dxa"/>
              <w:left w:w="80" w:type="dxa"/>
              <w:bottom w:w="60" w:type="dxa"/>
              <w:right w:w="80" w:type="dxa"/>
            </w:tcMar>
            <w:vAlign w:val="center"/>
          </w:tcPr>
          <w:p w14:paraId="67824D48" w14:textId="77777777" w:rsidR="00540B9D" w:rsidRPr="00137F63" w:rsidRDefault="00540B9D" w:rsidP="00C5455D">
            <w:pPr>
              <w:rPr>
                <w:rFonts w:cs="Times New Roman"/>
                <w:sz w:val="18"/>
                <w:szCs w:val="18"/>
              </w:rPr>
            </w:pPr>
            <w:r w:rsidRPr="00137F63">
              <w:rPr>
                <w:rFonts w:eastAsia="Arial" w:cs="Times New Roman"/>
                <w:b/>
                <w:bCs/>
                <w:sz w:val="18"/>
                <w:szCs w:val="18"/>
              </w:rPr>
              <w:t>Myocardial infarction</w:t>
            </w:r>
          </w:p>
        </w:tc>
      </w:tr>
      <w:tr w:rsidR="00540B9D" w:rsidRPr="00137F63" w14:paraId="3C3060EF"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4DFBDBB" w14:textId="77777777" w:rsidR="00540B9D" w:rsidRPr="00137F63" w:rsidRDefault="00540B9D" w:rsidP="00C5455D">
            <w:pPr>
              <w:rPr>
                <w:rFonts w:cs="Times New Roman"/>
                <w:sz w:val="18"/>
                <w:szCs w:val="18"/>
              </w:rPr>
            </w:pPr>
            <w:r w:rsidRPr="00137F63">
              <w:rPr>
                <w:rFonts w:eastAsia="Arial" w:cs="Times New Roman"/>
                <w:b/>
                <w:bCs/>
                <w:sz w:val="18"/>
                <w:szCs w:val="18"/>
              </w:rPr>
              <w:t>Europe</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67EA1F2" w14:textId="77777777" w:rsidR="00540B9D" w:rsidRPr="00137F63" w:rsidRDefault="00540B9D" w:rsidP="00C5455D">
            <w:pPr>
              <w:jc w:val="center"/>
              <w:rPr>
                <w:rFonts w:cs="Times New Roman"/>
                <w:sz w:val="18"/>
                <w:szCs w:val="18"/>
              </w:rPr>
            </w:pPr>
            <w:r w:rsidRPr="00137F63">
              <w:rPr>
                <w:rFonts w:eastAsia="Arial" w:cs="Times New Roman"/>
                <w:sz w:val="18"/>
                <w:szCs w:val="18"/>
              </w:rPr>
              <w:t>6</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317BA25"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04D19BF"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8E19B69"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214020E"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49FB70B"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E3DE04F"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6D32332" w14:textId="77777777" w:rsidR="00540B9D" w:rsidRPr="00137F63" w:rsidRDefault="00540B9D" w:rsidP="00C5455D">
            <w:pPr>
              <w:jc w:val="center"/>
              <w:rPr>
                <w:rFonts w:cs="Times New Roman"/>
                <w:sz w:val="18"/>
                <w:szCs w:val="18"/>
              </w:rPr>
            </w:pPr>
            <w:r w:rsidRPr="00137F63">
              <w:rPr>
                <w:rFonts w:eastAsia="Arial" w:cs="Times New Roman"/>
                <w:sz w:val="18"/>
                <w:szCs w:val="18"/>
              </w:rPr>
              <w:t>28/712</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CFA0F99" w14:textId="77777777" w:rsidR="00540B9D" w:rsidRPr="00137F63" w:rsidRDefault="00540B9D" w:rsidP="00C5455D">
            <w:pPr>
              <w:jc w:val="center"/>
              <w:rPr>
                <w:rFonts w:cs="Times New Roman"/>
                <w:sz w:val="18"/>
                <w:szCs w:val="18"/>
              </w:rPr>
            </w:pPr>
            <w:r w:rsidRPr="00137F63">
              <w:rPr>
                <w:rFonts w:eastAsia="Arial" w:cs="Times New Roman"/>
                <w:sz w:val="18"/>
                <w:szCs w:val="18"/>
              </w:rPr>
              <w:t>41/712</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0356A01"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Moderate</w:t>
            </w:r>
          </w:p>
        </w:tc>
      </w:tr>
      <w:tr w:rsidR="00540B9D" w:rsidRPr="00137F63" w14:paraId="6054D65E"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7038FFC" w14:textId="77777777" w:rsidR="00540B9D" w:rsidRPr="00137F63" w:rsidRDefault="00540B9D" w:rsidP="00C5455D">
            <w:pPr>
              <w:rPr>
                <w:rFonts w:cs="Times New Roman"/>
                <w:sz w:val="18"/>
                <w:szCs w:val="18"/>
              </w:rPr>
            </w:pPr>
            <w:r w:rsidRPr="00137F63">
              <w:rPr>
                <w:rFonts w:eastAsia="Arial" w:cs="Times New Roman"/>
                <w:b/>
                <w:bCs/>
                <w:sz w:val="18"/>
                <w:szCs w:val="18"/>
              </w:rPr>
              <w:t>Asia</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EB7843F" w14:textId="77777777" w:rsidR="00540B9D" w:rsidRPr="00137F63" w:rsidRDefault="00540B9D" w:rsidP="00C5455D">
            <w:pPr>
              <w:jc w:val="center"/>
              <w:rPr>
                <w:rFonts w:cs="Times New Roman"/>
                <w:sz w:val="18"/>
                <w:szCs w:val="18"/>
              </w:rPr>
            </w:pPr>
            <w:r w:rsidRPr="00137F63">
              <w:rPr>
                <w:rFonts w:eastAsia="Arial" w:cs="Times New Roman"/>
                <w:sz w:val="18"/>
                <w:szCs w:val="18"/>
              </w:rPr>
              <w:t>6</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1594C96"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9DBFF52"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7DEA4C2"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3639A9E"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F2F67B4"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8AA4919"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7C2FC5B" w14:textId="77777777" w:rsidR="00540B9D" w:rsidRPr="00137F63" w:rsidRDefault="00540B9D" w:rsidP="00C5455D">
            <w:pPr>
              <w:jc w:val="center"/>
              <w:rPr>
                <w:rFonts w:cs="Times New Roman"/>
                <w:sz w:val="18"/>
                <w:szCs w:val="18"/>
              </w:rPr>
            </w:pPr>
            <w:r w:rsidRPr="00137F63">
              <w:rPr>
                <w:rFonts w:eastAsia="Arial" w:cs="Times New Roman"/>
                <w:sz w:val="18"/>
                <w:szCs w:val="18"/>
              </w:rPr>
              <w:t>31/1575</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E57F258" w14:textId="77777777" w:rsidR="00540B9D" w:rsidRPr="00137F63" w:rsidRDefault="00540B9D" w:rsidP="00C5455D">
            <w:pPr>
              <w:jc w:val="center"/>
              <w:rPr>
                <w:rFonts w:cs="Times New Roman"/>
                <w:sz w:val="18"/>
                <w:szCs w:val="18"/>
              </w:rPr>
            </w:pPr>
            <w:r w:rsidRPr="00137F63">
              <w:rPr>
                <w:rFonts w:eastAsia="Arial" w:cs="Times New Roman"/>
                <w:sz w:val="18"/>
                <w:szCs w:val="18"/>
              </w:rPr>
              <w:t>34/1566</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EF8F827"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Low</w:t>
            </w:r>
          </w:p>
        </w:tc>
      </w:tr>
      <w:tr w:rsidR="00540B9D" w:rsidRPr="00137F63" w14:paraId="47C82F18"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1B0CB10" w14:textId="77777777" w:rsidR="00540B9D" w:rsidRPr="00137F63" w:rsidRDefault="00540B9D" w:rsidP="00C5455D">
            <w:pPr>
              <w:rPr>
                <w:rFonts w:cs="Times New Roman"/>
                <w:sz w:val="18"/>
                <w:szCs w:val="18"/>
              </w:rPr>
            </w:pPr>
            <w:r w:rsidRPr="00137F63">
              <w:rPr>
                <w:rFonts w:eastAsia="Arial" w:cs="Times New Roman"/>
                <w:b/>
                <w:bCs/>
                <w:sz w:val="18"/>
                <w:szCs w:val="18"/>
              </w:rPr>
              <w:t>Overall</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66AE267" w14:textId="77777777" w:rsidR="00540B9D" w:rsidRPr="00137F63" w:rsidRDefault="00540B9D" w:rsidP="00C5455D">
            <w:pPr>
              <w:jc w:val="center"/>
              <w:rPr>
                <w:rFonts w:cs="Times New Roman"/>
                <w:sz w:val="18"/>
                <w:szCs w:val="18"/>
              </w:rPr>
            </w:pPr>
            <w:r w:rsidRPr="00137F63">
              <w:rPr>
                <w:rFonts w:eastAsia="Arial" w:cs="Times New Roman"/>
                <w:sz w:val="18"/>
                <w:szCs w:val="18"/>
              </w:rPr>
              <w:t>12</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D7C6F19"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9BED838"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979906B"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7A63BED"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F55D1E2"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A619C53"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DB6F218" w14:textId="77777777" w:rsidR="00540B9D" w:rsidRPr="00137F63" w:rsidRDefault="00540B9D" w:rsidP="00C5455D">
            <w:pPr>
              <w:jc w:val="center"/>
              <w:rPr>
                <w:rFonts w:cs="Times New Roman"/>
                <w:sz w:val="18"/>
                <w:szCs w:val="18"/>
              </w:rPr>
            </w:pPr>
            <w:r w:rsidRPr="00137F63">
              <w:rPr>
                <w:rFonts w:eastAsia="Arial" w:cs="Times New Roman"/>
                <w:sz w:val="18"/>
                <w:szCs w:val="18"/>
              </w:rPr>
              <w:t>59/2287</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E7269AB" w14:textId="77777777" w:rsidR="00540B9D" w:rsidRPr="00137F63" w:rsidRDefault="00540B9D" w:rsidP="00C5455D">
            <w:pPr>
              <w:jc w:val="center"/>
              <w:rPr>
                <w:rFonts w:cs="Times New Roman"/>
                <w:sz w:val="18"/>
                <w:szCs w:val="18"/>
              </w:rPr>
            </w:pPr>
            <w:r w:rsidRPr="00137F63">
              <w:rPr>
                <w:rFonts w:eastAsia="Arial" w:cs="Times New Roman"/>
                <w:sz w:val="18"/>
                <w:szCs w:val="18"/>
              </w:rPr>
              <w:t>75/2278</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64CB4FE"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Moderate</w:t>
            </w:r>
          </w:p>
        </w:tc>
      </w:tr>
      <w:tr w:rsidR="00540B9D" w:rsidRPr="00137F63" w14:paraId="16890BE9" w14:textId="77777777" w:rsidTr="00C5455D">
        <w:tc>
          <w:tcPr>
            <w:tcW w:w="13680" w:type="dxa"/>
            <w:gridSpan w:val="11"/>
            <w:tcBorders>
              <w:top w:val="single" w:sz="4" w:space="0" w:color="000000"/>
              <w:left w:val="single" w:sz="4" w:space="0" w:color="000000"/>
              <w:bottom w:val="single" w:sz="4" w:space="0" w:color="000000"/>
              <w:right w:val="single" w:sz="4" w:space="0" w:color="000000"/>
            </w:tcBorders>
            <w:shd w:val="clear" w:color="auto" w:fill="D9E2F3"/>
            <w:tcMar>
              <w:top w:w="60" w:type="dxa"/>
              <w:left w:w="80" w:type="dxa"/>
              <w:bottom w:w="60" w:type="dxa"/>
              <w:right w:w="80" w:type="dxa"/>
            </w:tcMar>
            <w:vAlign w:val="center"/>
          </w:tcPr>
          <w:p w14:paraId="65C375BF" w14:textId="77777777" w:rsidR="00540B9D" w:rsidRPr="00137F63" w:rsidRDefault="00540B9D" w:rsidP="00C5455D">
            <w:pPr>
              <w:rPr>
                <w:rFonts w:cs="Times New Roman"/>
                <w:sz w:val="18"/>
                <w:szCs w:val="18"/>
              </w:rPr>
            </w:pPr>
            <w:r w:rsidRPr="00137F63">
              <w:rPr>
                <w:rFonts w:eastAsia="Arial" w:cs="Times New Roman"/>
                <w:b/>
                <w:bCs/>
                <w:sz w:val="18"/>
                <w:szCs w:val="18"/>
              </w:rPr>
              <w:t>Target-vessel or stent thrombosis</w:t>
            </w:r>
          </w:p>
        </w:tc>
      </w:tr>
      <w:tr w:rsidR="00540B9D" w:rsidRPr="00137F63" w14:paraId="6F2A0F1D"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29AB639" w14:textId="77777777" w:rsidR="00540B9D" w:rsidRPr="00137F63" w:rsidRDefault="00540B9D" w:rsidP="00C5455D">
            <w:pPr>
              <w:rPr>
                <w:rFonts w:cs="Times New Roman"/>
                <w:sz w:val="18"/>
                <w:szCs w:val="18"/>
              </w:rPr>
            </w:pPr>
            <w:r w:rsidRPr="00137F63">
              <w:rPr>
                <w:rFonts w:eastAsia="Arial" w:cs="Times New Roman"/>
                <w:b/>
                <w:bCs/>
                <w:sz w:val="18"/>
                <w:szCs w:val="18"/>
              </w:rPr>
              <w:t>Europe</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44D749D" w14:textId="77777777" w:rsidR="00540B9D" w:rsidRPr="00137F63" w:rsidRDefault="00540B9D" w:rsidP="00C5455D">
            <w:pPr>
              <w:jc w:val="center"/>
              <w:rPr>
                <w:rFonts w:cs="Times New Roman"/>
                <w:sz w:val="18"/>
                <w:szCs w:val="18"/>
              </w:rPr>
            </w:pPr>
            <w:r w:rsidRPr="00137F63">
              <w:rPr>
                <w:rFonts w:eastAsia="Arial" w:cs="Times New Roman"/>
                <w:sz w:val="18"/>
                <w:szCs w:val="18"/>
              </w:rPr>
              <w:t>5</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A7F5E96"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35C7923"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D9FE29E"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9C5BC5C"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1D80405"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71EEB31"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8317331" w14:textId="77777777" w:rsidR="00540B9D" w:rsidRPr="00137F63" w:rsidRDefault="00540B9D" w:rsidP="00C5455D">
            <w:pPr>
              <w:jc w:val="center"/>
              <w:rPr>
                <w:rFonts w:cs="Times New Roman"/>
                <w:sz w:val="18"/>
                <w:szCs w:val="18"/>
              </w:rPr>
            </w:pPr>
            <w:r w:rsidRPr="00137F63">
              <w:rPr>
                <w:rFonts w:eastAsia="Arial" w:cs="Times New Roman"/>
                <w:sz w:val="18"/>
                <w:szCs w:val="18"/>
              </w:rPr>
              <w:t>2/674</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C1D0813" w14:textId="77777777" w:rsidR="00540B9D" w:rsidRPr="00137F63" w:rsidRDefault="00540B9D" w:rsidP="00C5455D">
            <w:pPr>
              <w:jc w:val="center"/>
              <w:rPr>
                <w:rFonts w:cs="Times New Roman"/>
                <w:sz w:val="18"/>
                <w:szCs w:val="18"/>
              </w:rPr>
            </w:pPr>
            <w:r w:rsidRPr="00137F63">
              <w:rPr>
                <w:rFonts w:eastAsia="Arial" w:cs="Times New Roman"/>
                <w:sz w:val="18"/>
                <w:szCs w:val="18"/>
              </w:rPr>
              <w:t>10/675</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0CBA29D"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Moderate</w:t>
            </w:r>
          </w:p>
        </w:tc>
      </w:tr>
      <w:tr w:rsidR="00540B9D" w:rsidRPr="00137F63" w14:paraId="1C57720A"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B92C093" w14:textId="77777777" w:rsidR="00540B9D" w:rsidRPr="00137F63" w:rsidRDefault="00540B9D" w:rsidP="00C5455D">
            <w:pPr>
              <w:rPr>
                <w:rFonts w:cs="Times New Roman"/>
                <w:sz w:val="18"/>
                <w:szCs w:val="18"/>
              </w:rPr>
            </w:pPr>
            <w:r w:rsidRPr="00137F63">
              <w:rPr>
                <w:rFonts w:eastAsia="Arial" w:cs="Times New Roman"/>
                <w:b/>
                <w:bCs/>
                <w:sz w:val="18"/>
                <w:szCs w:val="18"/>
              </w:rPr>
              <w:lastRenderedPageBreak/>
              <w:t>Asia</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7F296C1" w14:textId="77777777" w:rsidR="00540B9D" w:rsidRPr="00137F63" w:rsidRDefault="00540B9D" w:rsidP="00C5455D">
            <w:pPr>
              <w:jc w:val="center"/>
              <w:rPr>
                <w:rFonts w:cs="Times New Roman"/>
                <w:sz w:val="18"/>
                <w:szCs w:val="18"/>
              </w:rPr>
            </w:pPr>
            <w:r w:rsidRPr="00137F63">
              <w:rPr>
                <w:rFonts w:eastAsia="Arial" w:cs="Times New Roman"/>
                <w:sz w:val="18"/>
                <w:szCs w:val="18"/>
              </w:rPr>
              <w:t>6</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08E2B4E"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92003DC"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C40F56E"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314281F"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753F8B7"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B795AF2"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9A2E748" w14:textId="77777777" w:rsidR="00540B9D" w:rsidRPr="00137F63" w:rsidRDefault="00540B9D" w:rsidP="00C5455D">
            <w:pPr>
              <w:jc w:val="center"/>
              <w:rPr>
                <w:rFonts w:cs="Times New Roman"/>
                <w:sz w:val="18"/>
                <w:szCs w:val="18"/>
              </w:rPr>
            </w:pPr>
            <w:r w:rsidRPr="00137F63">
              <w:rPr>
                <w:rFonts w:eastAsia="Arial" w:cs="Times New Roman"/>
                <w:sz w:val="18"/>
                <w:szCs w:val="18"/>
              </w:rPr>
              <w:t>4/1575</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98F882D" w14:textId="77777777" w:rsidR="00540B9D" w:rsidRPr="00137F63" w:rsidRDefault="00540B9D" w:rsidP="00C5455D">
            <w:pPr>
              <w:jc w:val="center"/>
              <w:rPr>
                <w:rFonts w:cs="Times New Roman"/>
                <w:sz w:val="18"/>
                <w:szCs w:val="18"/>
              </w:rPr>
            </w:pPr>
            <w:r w:rsidRPr="00137F63">
              <w:rPr>
                <w:rFonts w:eastAsia="Arial" w:cs="Times New Roman"/>
                <w:sz w:val="18"/>
                <w:szCs w:val="18"/>
              </w:rPr>
              <w:t>4/1566</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2680A13"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Moderate</w:t>
            </w:r>
          </w:p>
        </w:tc>
      </w:tr>
      <w:tr w:rsidR="00540B9D" w:rsidRPr="00137F63" w14:paraId="41BFE62E" w14:textId="77777777" w:rsidTr="00C5455D">
        <w:tc>
          <w:tcPr>
            <w:tcW w:w="1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1BEBC47" w14:textId="77777777" w:rsidR="00540B9D" w:rsidRPr="00137F63" w:rsidRDefault="00540B9D" w:rsidP="00C5455D">
            <w:pPr>
              <w:rPr>
                <w:rFonts w:cs="Times New Roman"/>
                <w:sz w:val="18"/>
                <w:szCs w:val="18"/>
              </w:rPr>
            </w:pPr>
            <w:r w:rsidRPr="00137F63">
              <w:rPr>
                <w:rFonts w:eastAsia="Arial" w:cs="Times New Roman"/>
                <w:b/>
                <w:bCs/>
                <w:sz w:val="18"/>
                <w:szCs w:val="18"/>
              </w:rPr>
              <w:t>Overall</w:t>
            </w:r>
          </w:p>
        </w:tc>
        <w:tc>
          <w:tcPr>
            <w:tcW w:w="6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D49D70B" w14:textId="77777777" w:rsidR="00540B9D" w:rsidRPr="00137F63" w:rsidRDefault="00540B9D" w:rsidP="00C5455D">
            <w:pPr>
              <w:jc w:val="center"/>
              <w:rPr>
                <w:rFonts w:cs="Times New Roman"/>
                <w:sz w:val="18"/>
                <w:szCs w:val="18"/>
              </w:rPr>
            </w:pPr>
            <w:r w:rsidRPr="00137F63">
              <w:rPr>
                <w:rFonts w:eastAsia="Arial" w:cs="Times New Roman"/>
                <w:sz w:val="18"/>
                <w:szCs w:val="18"/>
              </w:rPr>
              <w:t>11</w:t>
            </w:r>
          </w:p>
        </w:tc>
        <w:tc>
          <w:tcPr>
            <w:tcW w:w="9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4CBA660" w14:textId="77777777" w:rsidR="00540B9D" w:rsidRPr="00137F63" w:rsidRDefault="00540B9D" w:rsidP="00C5455D">
            <w:pPr>
              <w:jc w:val="center"/>
              <w:rPr>
                <w:rFonts w:cs="Times New Roman"/>
                <w:sz w:val="18"/>
                <w:szCs w:val="18"/>
              </w:rPr>
            </w:pPr>
            <w:r w:rsidRPr="00137F63">
              <w:rPr>
                <w:rFonts w:eastAsia="Arial" w:cs="Times New Roman"/>
                <w:sz w:val="18"/>
                <w:szCs w:val="18"/>
              </w:rPr>
              <w:t>RCT</w:t>
            </w:r>
          </w:p>
        </w:tc>
        <w:tc>
          <w:tcPr>
            <w:tcW w:w="11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3BA8192"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509AFEE"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FAF1AE5"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3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BA7B071" w14:textId="77777777" w:rsidR="00540B9D" w:rsidRPr="00137F63" w:rsidRDefault="00540B9D" w:rsidP="00C5455D">
            <w:pPr>
              <w:jc w:val="center"/>
              <w:rPr>
                <w:rFonts w:cs="Times New Roman"/>
                <w:sz w:val="18"/>
                <w:szCs w:val="18"/>
              </w:rPr>
            </w:pPr>
            <w:r w:rsidRPr="00137F63">
              <w:rPr>
                <w:rFonts w:eastAsia="Arial" w:cs="Times New Roman"/>
                <w:sz w:val="18"/>
                <w:szCs w:val="18"/>
              </w:rPr>
              <w:t>Serious</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B288C15" w14:textId="77777777" w:rsidR="00540B9D" w:rsidRPr="00137F63" w:rsidRDefault="00540B9D" w:rsidP="00C5455D">
            <w:pPr>
              <w:jc w:val="center"/>
              <w:rPr>
                <w:rFonts w:cs="Times New Roman"/>
                <w:sz w:val="18"/>
                <w:szCs w:val="18"/>
              </w:rPr>
            </w:pPr>
            <w:r w:rsidRPr="00137F63">
              <w:rPr>
                <w:rFonts w:eastAsia="Arial" w:cs="Times New Roman"/>
                <w:sz w:val="18"/>
                <w:szCs w:val="18"/>
              </w:rPr>
              <w:t>Not serious</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D92E1D7" w14:textId="77777777" w:rsidR="00540B9D" w:rsidRPr="00137F63" w:rsidRDefault="00540B9D" w:rsidP="00C5455D">
            <w:pPr>
              <w:jc w:val="center"/>
              <w:rPr>
                <w:rFonts w:cs="Times New Roman"/>
                <w:sz w:val="18"/>
                <w:szCs w:val="18"/>
              </w:rPr>
            </w:pPr>
            <w:r w:rsidRPr="00137F63">
              <w:rPr>
                <w:rFonts w:eastAsia="Arial" w:cs="Times New Roman"/>
                <w:sz w:val="18"/>
                <w:szCs w:val="18"/>
              </w:rPr>
              <w:t>6/2249</w:t>
            </w:r>
          </w:p>
        </w:tc>
        <w:tc>
          <w:tcPr>
            <w:tcW w:w="145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6EEB146" w14:textId="77777777" w:rsidR="00540B9D" w:rsidRPr="00137F63" w:rsidRDefault="00540B9D" w:rsidP="00C5455D">
            <w:pPr>
              <w:jc w:val="center"/>
              <w:rPr>
                <w:rFonts w:cs="Times New Roman"/>
                <w:sz w:val="18"/>
                <w:szCs w:val="18"/>
              </w:rPr>
            </w:pPr>
            <w:r w:rsidRPr="00137F63">
              <w:rPr>
                <w:rFonts w:eastAsia="Arial" w:cs="Times New Roman"/>
                <w:sz w:val="18"/>
                <w:szCs w:val="18"/>
              </w:rPr>
              <w:t>14/2241</w:t>
            </w:r>
          </w:p>
        </w:tc>
        <w:tc>
          <w:tcPr>
            <w:tcW w:w="133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E139ECD" w14:textId="77777777" w:rsidR="00540B9D" w:rsidRPr="00137F63" w:rsidRDefault="00540B9D" w:rsidP="00C5455D">
            <w:pPr>
              <w:jc w:val="center"/>
              <w:rPr>
                <w:rFonts w:cs="Times New Roman"/>
                <w:sz w:val="18"/>
                <w:szCs w:val="18"/>
              </w:rPr>
            </w:pPr>
            <w:r w:rsidRPr="00137F63">
              <w:rPr>
                <w:rFonts w:eastAsia="Arial" w:cs="Times New Roman"/>
                <w:b/>
                <w:bCs/>
                <w:sz w:val="18"/>
                <w:szCs w:val="18"/>
              </w:rPr>
              <w:t>Moderate</w:t>
            </w:r>
          </w:p>
        </w:tc>
      </w:tr>
    </w:tbl>
    <w:p w14:paraId="79EE4607" w14:textId="77777777" w:rsidR="00540B9D" w:rsidRPr="00137F63" w:rsidRDefault="00540B9D" w:rsidP="00540B9D">
      <w:pPr>
        <w:spacing w:before="200" w:after="60"/>
        <w:rPr>
          <w:rFonts w:cs="Times New Roman"/>
        </w:rPr>
      </w:pPr>
      <w:r w:rsidRPr="00137F63">
        <w:rPr>
          <w:rFonts w:eastAsia="Arial" w:cs="Times New Roman"/>
          <w:i/>
          <w:iCs/>
          <w:sz w:val="18"/>
          <w:szCs w:val="18"/>
        </w:rPr>
        <w:t xml:space="preserve">GRADE certainty levels: </w:t>
      </w:r>
      <w:r w:rsidRPr="00137F63">
        <w:rPr>
          <w:rFonts w:eastAsia="Arial" w:cs="Times New Roman"/>
          <w:b/>
          <w:bCs/>
          <w:i/>
          <w:iCs/>
          <w:sz w:val="18"/>
          <w:szCs w:val="18"/>
        </w:rPr>
        <w:t>High</w:t>
      </w:r>
      <w:r w:rsidRPr="00137F63">
        <w:rPr>
          <w:rFonts w:eastAsia="Arial" w:cs="Times New Roman"/>
          <w:i/>
          <w:iCs/>
          <w:sz w:val="18"/>
          <w:szCs w:val="18"/>
        </w:rPr>
        <w:t xml:space="preserve"> — we are very confident that the true effect lies close to the estimate; </w:t>
      </w:r>
      <w:r w:rsidRPr="00137F63">
        <w:rPr>
          <w:rFonts w:eastAsia="Arial" w:cs="Times New Roman"/>
          <w:b/>
          <w:bCs/>
          <w:i/>
          <w:iCs/>
          <w:sz w:val="18"/>
          <w:szCs w:val="18"/>
        </w:rPr>
        <w:t>Moderate</w:t>
      </w:r>
      <w:r w:rsidRPr="00137F63">
        <w:rPr>
          <w:rFonts w:eastAsia="Arial" w:cs="Times New Roman"/>
          <w:i/>
          <w:iCs/>
          <w:sz w:val="18"/>
          <w:szCs w:val="18"/>
        </w:rPr>
        <w:t xml:space="preserve"> — moderately confident; the true effect is likely close to the estimate, but possibly substantially different; </w:t>
      </w:r>
      <w:r w:rsidRPr="00137F63">
        <w:rPr>
          <w:rFonts w:eastAsia="Arial" w:cs="Times New Roman"/>
          <w:b/>
          <w:bCs/>
          <w:i/>
          <w:iCs/>
          <w:sz w:val="18"/>
          <w:szCs w:val="18"/>
        </w:rPr>
        <w:t>Low</w:t>
      </w:r>
      <w:r w:rsidRPr="00137F63">
        <w:rPr>
          <w:rFonts w:eastAsia="Arial" w:cs="Times New Roman"/>
          <w:i/>
          <w:iCs/>
          <w:sz w:val="18"/>
          <w:szCs w:val="18"/>
        </w:rPr>
        <w:t xml:space="preserve"> — confidence is limited; the true effect may differ substantially from the estimate; </w:t>
      </w:r>
      <w:r w:rsidRPr="00137F63">
        <w:rPr>
          <w:rFonts w:eastAsia="Arial" w:cs="Times New Roman"/>
          <w:b/>
          <w:bCs/>
          <w:i/>
          <w:iCs/>
          <w:sz w:val="18"/>
          <w:szCs w:val="18"/>
        </w:rPr>
        <w:t>Very low</w:t>
      </w:r>
      <w:r w:rsidRPr="00137F63">
        <w:rPr>
          <w:rFonts w:eastAsia="Arial" w:cs="Times New Roman"/>
          <w:i/>
          <w:iCs/>
          <w:sz w:val="18"/>
          <w:szCs w:val="18"/>
        </w:rPr>
        <w:t xml:space="preserve"> — very little confidence; the true effect is likely substantially different.</w:t>
      </w:r>
    </w:p>
    <w:p w14:paraId="45017A25" w14:textId="77777777" w:rsidR="00540B9D" w:rsidRPr="00137F63" w:rsidRDefault="00540B9D" w:rsidP="00540B9D">
      <w:pPr>
        <w:spacing w:before="60" w:after="60"/>
        <w:rPr>
          <w:rFonts w:cs="Times New Roman"/>
        </w:rPr>
      </w:pPr>
      <w:r w:rsidRPr="00137F63">
        <w:rPr>
          <w:rFonts w:eastAsia="Arial" w:cs="Times New Roman"/>
          <w:i/>
          <w:iCs/>
          <w:sz w:val="18"/>
          <w:szCs w:val="18"/>
        </w:rPr>
        <w:t>Downgrading rationale: inconsistency was rated serious for DOCO and TLR overall and in Europe because of moderate between-trial heterogeneity (I² 46–49%); indirectness was rated serious for Asian subgroups owing to enrolment restricted to Asian populations; imprecision was rated serious for outcomes with wide confidence intervals crossing the null and very serious for European TLR (sparse events with very wide CI); risk of bias was not serious overall, with no trials at high overall risk on RoB 2; publication bias was not serious for the primary outcome (Egger's test t = −0.76, p = 0.46).</w:t>
      </w:r>
    </w:p>
    <w:p w14:paraId="64B7C42B" w14:textId="77777777" w:rsidR="00540B9D" w:rsidRPr="00137F63" w:rsidRDefault="00540B9D" w:rsidP="00540B9D">
      <w:pPr>
        <w:spacing w:before="60"/>
        <w:rPr>
          <w:rFonts w:eastAsia="Arial" w:cs="Times New Roman"/>
          <w:i/>
          <w:iCs/>
          <w:sz w:val="18"/>
          <w:szCs w:val="18"/>
        </w:rPr>
      </w:pPr>
      <w:r w:rsidRPr="00137F63">
        <w:rPr>
          <w:rFonts w:eastAsia="Arial" w:cs="Times New Roman"/>
          <w:i/>
          <w:iCs/>
          <w:sz w:val="18"/>
          <w:szCs w:val="18"/>
        </w:rPr>
        <w:t>DCB, drug-coated balloon; DES, drug-eluting stent; DOCO, device-oriented composite outcome; GRADE, Grading of Recommendations Assessment, Development and Evaluation; RCT, randomized controlled trial; TLR, target-lesion revascularization. The number of trials contributing differs by outcome because not every trial reported every endpoint.</w:t>
      </w:r>
    </w:p>
    <w:p w14:paraId="6430F0F3" w14:textId="77777777" w:rsidR="0067415F" w:rsidRDefault="0067415F"/>
    <w:sectPr w:rsidR="0067415F" w:rsidSect="002C5976">
      <w:pgSz w:w="16838" w:h="23811"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AE1"/>
    <w:rsid w:val="002C5976"/>
    <w:rsid w:val="004244E6"/>
    <w:rsid w:val="004D13DA"/>
    <w:rsid w:val="00540B9D"/>
    <w:rsid w:val="0067415F"/>
    <w:rsid w:val="00861130"/>
    <w:rsid w:val="00982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74F73-AD8C-423C-A3B9-D1118436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2A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2A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2A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2A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2A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2A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2A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2A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2A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A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2A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2A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2A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2A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2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2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2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2AE1"/>
    <w:rPr>
      <w:rFonts w:eastAsiaTheme="majorEastAsia" w:cstheme="majorBidi"/>
      <w:color w:val="272727" w:themeColor="text1" w:themeTint="D8"/>
    </w:rPr>
  </w:style>
  <w:style w:type="paragraph" w:styleId="Title">
    <w:name w:val="Title"/>
    <w:basedOn w:val="Normal"/>
    <w:next w:val="Normal"/>
    <w:link w:val="TitleChar"/>
    <w:uiPriority w:val="10"/>
    <w:qFormat/>
    <w:rsid w:val="00982A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2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2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2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2AE1"/>
    <w:pPr>
      <w:spacing w:before="160"/>
      <w:jc w:val="center"/>
    </w:pPr>
    <w:rPr>
      <w:i/>
      <w:iCs/>
      <w:color w:val="404040" w:themeColor="text1" w:themeTint="BF"/>
    </w:rPr>
  </w:style>
  <w:style w:type="character" w:customStyle="1" w:styleId="QuoteChar">
    <w:name w:val="Quote Char"/>
    <w:basedOn w:val="DefaultParagraphFont"/>
    <w:link w:val="Quote"/>
    <w:uiPriority w:val="29"/>
    <w:rsid w:val="00982AE1"/>
    <w:rPr>
      <w:i/>
      <w:iCs/>
      <w:color w:val="404040" w:themeColor="text1" w:themeTint="BF"/>
    </w:rPr>
  </w:style>
  <w:style w:type="paragraph" w:styleId="ListParagraph">
    <w:name w:val="List Paragraph"/>
    <w:basedOn w:val="Normal"/>
    <w:uiPriority w:val="34"/>
    <w:qFormat/>
    <w:rsid w:val="00982AE1"/>
    <w:pPr>
      <w:ind w:left="720"/>
      <w:contextualSpacing/>
    </w:pPr>
  </w:style>
  <w:style w:type="character" w:styleId="IntenseEmphasis">
    <w:name w:val="Intense Emphasis"/>
    <w:basedOn w:val="DefaultParagraphFont"/>
    <w:uiPriority w:val="21"/>
    <w:qFormat/>
    <w:rsid w:val="00982AE1"/>
    <w:rPr>
      <w:i/>
      <w:iCs/>
      <w:color w:val="2F5496" w:themeColor="accent1" w:themeShade="BF"/>
    </w:rPr>
  </w:style>
  <w:style w:type="paragraph" w:styleId="IntenseQuote">
    <w:name w:val="Intense Quote"/>
    <w:basedOn w:val="Normal"/>
    <w:next w:val="Normal"/>
    <w:link w:val="IntenseQuoteChar"/>
    <w:uiPriority w:val="30"/>
    <w:qFormat/>
    <w:rsid w:val="00982A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2AE1"/>
    <w:rPr>
      <w:i/>
      <w:iCs/>
      <w:color w:val="2F5496" w:themeColor="accent1" w:themeShade="BF"/>
    </w:rPr>
  </w:style>
  <w:style w:type="character" w:styleId="IntenseReference">
    <w:name w:val="Intense Reference"/>
    <w:basedOn w:val="DefaultParagraphFont"/>
    <w:uiPriority w:val="32"/>
    <w:qFormat/>
    <w:rsid w:val="00982AE1"/>
    <w:rPr>
      <w:b/>
      <w:bCs/>
      <w:smallCaps/>
      <w:color w:val="2F5496" w:themeColor="accent1" w:themeShade="BF"/>
      <w:spacing w:val="5"/>
    </w:rPr>
  </w:style>
  <w:style w:type="table" w:styleId="TableGrid">
    <w:name w:val="Table Grid"/>
    <w:basedOn w:val="TableNormal"/>
    <w:uiPriority w:val="59"/>
    <w:rsid w:val="004D13DA"/>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1145</Words>
  <Characters>6527</Characters>
  <Application>Microsoft Office Word</Application>
  <DocSecurity>0</DocSecurity>
  <Lines>54</Lines>
  <Paragraphs>15</Paragraphs>
  <ScaleCrop>false</ScaleCrop>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4</cp:revision>
  <dcterms:created xsi:type="dcterms:W3CDTF">2026-07-26T02:22:00Z</dcterms:created>
  <dcterms:modified xsi:type="dcterms:W3CDTF">2026-07-26T02:22:00Z</dcterms:modified>
</cp:coreProperties>
</file>