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C79C" w14:textId="77777777" w:rsidR="005305AF" w:rsidRPr="0057030C" w:rsidRDefault="005305AF" w:rsidP="005305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>
        <w:rPr>
          <w:rFonts w:eastAsiaTheme="minorEastAsia" w:hint="eastAsia"/>
          <w:b/>
          <w:bCs/>
          <w:sz w:val="22"/>
          <w:szCs w:val="22"/>
        </w:rPr>
        <w:t>Suppl 1.</w:t>
      </w:r>
      <w:r w:rsidRPr="0057030C">
        <w:rPr>
          <w:rFonts w:eastAsiaTheme="minorEastAsia"/>
          <w:sz w:val="22"/>
          <w:szCs w:val="22"/>
        </w:rPr>
        <w:t xml:space="preserve"> </w:t>
      </w:r>
      <w:r w:rsidRPr="0078586C">
        <w:rPr>
          <w:sz w:val="22"/>
          <w:szCs w:val="22"/>
        </w:rPr>
        <w:t>Association of CHG and the risk of stroke incidence</w:t>
      </w:r>
      <w:r w:rsidRPr="0078586C">
        <w:rPr>
          <w:rFonts w:eastAsiaTheme="minorEastAsia"/>
          <w:sz w:val="22"/>
          <w:szCs w:val="22"/>
        </w:rPr>
        <w:t xml:space="preserve"> after excluding participants with missing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897"/>
        <w:gridCol w:w="1438"/>
        <w:gridCol w:w="943"/>
        <w:gridCol w:w="1438"/>
        <w:gridCol w:w="943"/>
        <w:gridCol w:w="1438"/>
        <w:gridCol w:w="943"/>
      </w:tblGrid>
      <w:tr w:rsidR="005305AF" w:rsidRPr="0057030C" w14:paraId="1505A399" w14:textId="77777777" w:rsidTr="00C5455D">
        <w:tc>
          <w:tcPr>
            <w:tcW w:w="189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5FC278D9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42A2FA1E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Case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623036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1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E03CE5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2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8CD649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3</w:t>
            </w:r>
          </w:p>
        </w:tc>
      </w:tr>
      <w:tr w:rsidR="005305AF" w:rsidRPr="0057030C" w14:paraId="26E0B91C" w14:textId="77777777" w:rsidTr="00C5455D">
        <w:tc>
          <w:tcPr>
            <w:tcW w:w="189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1461E433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</w:p>
        </w:tc>
        <w:tc>
          <w:tcPr>
            <w:tcW w:w="125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A7C342D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EA45F0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89ECBF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4C05B9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59" w:type="dxa"/>
            <w:tcBorders>
              <w:left w:val="nil"/>
              <w:bottom w:val="single" w:sz="8" w:space="0" w:color="auto"/>
              <w:right w:val="nil"/>
            </w:tcBorders>
          </w:tcPr>
          <w:p w14:paraId="108455BD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EABC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0EF52E" w14:textId="77777777" w:rsidR="005305AF" w:rsidRPr="0057030C" w:rsidRDefault="005305A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</w:tr>
      <w:tr w:rsidR="005305AF" w:rsidRPr="0057030C" w14:paraId="78C861DA" w14:textId="77777777" w:rsidTr="00C5455D"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2A2105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  <w:r w:rsidRPr="0057030C">
              <w:t>CHG (per 1-unit)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4178FB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562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CB2FEB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1.238 (1.037-1.479)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FA1215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.018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945C97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1.242 (1.040-1.485)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B0BFBC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.017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B85B17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1.232 (1.004-1.512)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8B3DA4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.046</w:t>
            </w:r>
          </w:p>
        </w:tc>
      </w:tr>
      <w:tr w:rsidR="005305AF" w:rsidRPr="0057030C" w14:paraId="20EA4F9A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A5EE344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  <w:r w:rsidRPr="0057030C">
              <w:t>CHG quartile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5418716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DE8399A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0F67DEB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B498A52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F4C3FA3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B320D81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A3CFE08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</w:tr>
      <w:tr w:rsidR="005305AF" w:rsidRPr="0057030C" w14:paraId="240F97FA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7FC807D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  <w:r w:rsidRPr="0057030C">
              <w:t>Q1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CDA286F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99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84DE8D1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E96022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4719D9C2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5C3C669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29F894F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D634309" w14:textId="77777777" w:rsidR="005305AF" w:rsidRPr="0057030C" w:rsidRDefault="005305AF" w:rsidP="00C5455D">
            <w:pPr>
              <w:widowControl w:val="0"/>
              <w:spacing w:line="360" w:lineRule="auto"/>
            </w:pPr>
          </w:p>
        </w:tc>
      </w:tr>
      <w:tr w:rsidR="005305AF" w:rsidRPr="0057030C" w14:paraId="2A39901C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54604ED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  <w:r w:rsidRPr="0057030C">
              <w:t>Q2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A37A6ED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130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40BC017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1.334 (1.027-1.733)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1D52513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.031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68FC00F9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1.345 (1.034-1.748)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6BE3DB5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.027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6B520CC9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1.367 (1.046-1.788)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5C17886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.022</w:t>
            </w:r>
          </w:p>
        </w:tc>
      </w:tr>
      <w:tr w:rsidR="005305AF" w:rsidRPr="0057030C" w14:paraId="2588D87F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D5A5D6E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  <w:r w:rsidRPr="0057030C">
              <w:t>Q3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EBF4E4F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150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C2BDE3A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1.371 (1.064-1.769)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F93362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.015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835080D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1.370 (1.062-1.768)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5829F34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.015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F228ED8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1.390 (1.069-1.807)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BCEBF2C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.014</w:t>
            </w:r>
          </w:p>
        </w:tc>
      </w:tr>
      <w:tr w:rsidR="005305AF" w:rsidRPr="0057030C" w14:paraId="5BAEAAFF" w14:textId="77777777" w:rsidTr="00C5455D"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E64DFE" w14:textId="77777777" w:rsidR="005305AF" w:rsidRPr="0057030C" w:rsidRDefault="005305AF" w:rsidP="00C5455D">
            <w:pPr>
              <w:widowControl w:val="0"/>
              <w:spacing w:line="360" w:lineRule="auto"/>
              <w:jc w:val="both"/>
            </w:pPr>
            <w:r w:rsidRPr="0057030C">
              <w:t>Q4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4AB22F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183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A295A8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1.444 (1.130-1.846)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542D0A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.003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50BEC3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1.450 (1.135-1.854)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B3086B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.003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56D8F2" w14:textId="77777777" w:rsidR="005305AF" w:rsidRPr="0057030C" w:rsidRDefault="005305AF" w:rsidP="00C5455D">
            <w:pPr>
              <w:widowControl w:val="0"/>
              <w:spacing w:line="360" w:lineRule="auto"/>
            </w:pPr>
            <w:r w:rsidRPr="0057030C">
              <w:t>1.438 (1.106-1.870)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CDA138" w14:textId="77777777" w:rsidR="005305AF" w:rsidRPr="0057030C" w:rsidRDefault="005305A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.007</w:t>
            </w:r>
          </w:p>
        </w:tc>
      </w:tr>
    </w:tbl>
    <w:p w14:paraId="56E2E7AE" w14:textId="77777777" w:rsidR="005305AF" w:rsidRPr="001126C7" w:rsidRDefault="005305AF" w:rsidP="005305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1: unadjusted</w:t>
      </w:r>
      <w:r>
        <w:rPr>
          <w:rFonts w:eastAsiaTheme="minorEastAsia" w:hint="eastAsia"/>
          <w:sz w:val="22"/>
          <w:szCs w:val="22"/>
        </w:rPr>
        <w:t>.</w:t>
      </w:r>
    </w:p>
    <w:p w14:paraId="59DEDF64" w14:textId="77777777" w:rsidR="005305AF" w:rsidRPr="001126C7" w:rsidRDefault="005305AF" w:rsidP="005305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2: adjusted for age and gender</w:t>
      </w:r>
      <w:r>
        <w:rPr>
          <w:rFonts w:eastAsiaTheme="minorEastAsia" w:hint="eastAsia"/>
          <w:sz w:val="22"/>
          <w:szCs w:val="22"/>
        </w:rPr>
        <w:t>.</w:t>
      </w:r>
    </w:p>
    <w:p w14:paraId="562CEFB8" w14:textId="77777777" w:rsidR="005305AF" w:rsidRDefault="005305AF" w:rsidP="005305A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3: adjusted for age, gender, marital status, residence, education, smoking status, drinking status</w:t>
      </w:r>
      <w:r>
        <w:rPr>
          <w:rFonts w:eastAsiaTheme="minorEastAsia" w:hint="eastAsia"/>
          <w:sz w:val="22"/>
          <w:szCs w:val="22"/>
        </w:rPr>
        <w:t xml:space="preserve"> and</w:t>
      </w:r>
      <w:r w:rsidRPr="0057030C">
        <w:rPr>
          <w:sz w:val="22"/>
          <w:szCs w:val="22"/>
        </w:rPr>
        <w:t xml:space="preserve"> hypertension</w:t>
      </w:r>
      <w:r>
        <w:rPr>
          <w:rFonts w:eastAsiaTheme="minorEastAsia" w:hint="eastAsia"/>
          <w:sz w:val="22"/>
          <w:szCs w:val="22"/>
        </w:rPr>
        <w:t>.</w:t>
      </w:r>
    </w:p>
    <w:p w14:paraId="704AFA0E" w14:textId="14F5515E" w:rsidR="0067415F" w:rsidRDefault="005305AF" w:rsidP="005305AF">
      <w:r w:rsidRPr="001126C7">
        <w:rPr>
          <w:rFonts w:eastAsiaTheme="minorEastAsia"/>
          <w:sz w:val="22"/>
          <w:szCs w:val="22"/>
        </w:rPr>
        <w:t>H</w:t>
      </w:r>
      <w:r w:rsidRPr="001126C7">
        <w:rPr>
          <w:sz w:val="22"/>
          <w:szCs w:val="22"/>
        </w:rPr>
        <w:t>R</w:t>
      </w:r>
      <w:r>
        <w:rPr>
          <w:rFonts w:eastAsiaTheme="minorEastAsia" w:hint="eastAsia"/>
          <w:sz w:val="22"/>
          <w:szCs w:val="22"/>
        </w:rPr>
        <w:t>:</w:t>
      </w:r>
      <w:r w:rsidRPr="001126C7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h</w:t>
      </w:r>
      <w:r w:rsidRPr="001126C7">
        <w:rPr>
          <w:rFonts w:eastAsiaTheme="minorEastAsia"/>
          <w:sz w:val="22"/>
          <w:szCs w:val="22"/>
        </w:rPr>
        <w:t>azard</w:t>
      </w:r>
      <w:r w:rsidRPr="001126C7">
        <w:rPr>
          <w:sz w:val="22"/>
          <w:szCs w:val="22"/>
        </w:rPr>
        <w:t xml:space="preserve"> ratio</w:t>
      </w:r>
      <w:r>
        <w:rPr>
          <w:rFonts w:eastAsiaTheme="minorEastAsia" w:hint="eastAsia"/>
          <w:sz w:val="22"/>
          <w:szCs w:val="22"/>
        </w:rPr>
        <w:t>;</w:t>
      </w:r>
      <w:r w:rsidRPr="001126C7">
        <w:rPr>
          <w:sz w:val="22"/>
          <w:szCs w:val="22"/>
        </w:rPr>
        <w:t xml:space="preserve"> CI</w:t>
      </w:r>
      <w:r>
        <w:rPr>
          <w:rFonts w:eastAsiaTheme="minorEastAsia" w:hint="eastAsia"/>
          <w:sz w:val="22"/>
          <w:szCs w:val="22"/>
        </w:rPr>
        <w:t>:</w:t>
      </w:r>
      <w:r w:rsidRPr="001126C7"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</w:rPr>
        <w:t>c</w:t>
      </w:r>
      <w:r w:rsidRPr="0057030C">
        <w:rPr>
          <w:sz w:val="22"/>
          <w:szCs w:val="22"/>
        </w:rPr>
        <w:t>onfidence interva</w:t>
      </w:r>
      <w:r>
        <w:rPr>
          <w:rFonts w:eastAsiaTheme="minorEastAsia" w:hint="eastAsia"/>
          <w:sz w:val="22"/>
          <w:szCs w:val="22"/>
        </w:rPr>
        <w:t>l.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E8"/>
    <w:rsid w:val="004244E6"/>
    <w:rsid w:val="005305AF"/>
    <w:rsid w:val="006734E8"/>
    <w:rsid w:val="0067415F"/>
    <w:rsid w:val="0086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B272EF-BBF4-4CD2-9FFB-63BE0F5D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4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4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4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4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4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05AF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2026-07-26T03:36:00Z</dcterms:created>
  <dcterms:modified xsi:type="dcterms:W3CDTF">2026-07-26T03:36:00Z</dcterms:modified>
</cp:coreProperties>
</file>